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32B13" w14:textId="77777777" w:rsidR="00ED1F4A" w:rsidRDefault="00ED1F4A" w:rsidP="00886C04">
      <w:pPr>
        <w:spacing w:after="0"/>
        <w:ind w:firstLine="709"/>
        <w:jc w:val="center"/>
      </w:pPr>
      <w:r w:rsidRPr="0030329D">
        <w:t>Урок 1. Экотуризм: Путешествуй, не разрушая</w:t>
      </w:r>
    </w:p>
    <w:p w14:paraId="79065A10" w14:textId="77777777" w:rsidR="00D03C6D" w:rsidRPr="00D03C6D" w:rsidRDefault="00D03C6D" w:rsidP="00D03C6D">
      <w:pPr>
        <w:spacing w:after="0"/>
        <w:ind w:firstLine="709"/>
        <w:jc w:val="both"/>
        <w:rPr>
          <w:b/>
          <w:bCs/>
        </w:rPr>
      </w:pPr>
      <w:r w:rsidRPr="00D03C6D">
        <w:rPr>
          <w:b/>
          <w:bCs/>
        </w:rPr>
        <w:t>Цель урока:</w:t>
      </w:r>
    </w:p>
    <w:p w14:paraId="27548EE9" w14:textId="03BA133A" w:rsidR="00D03C6D" w:rsidRDefault="00D03C6D" w:rsidP="00D03C6D">
      <w:pPr>
        <w:spacing w:after="0"/>
        <w:ind w:firstLine="709"/>
        <w:jc w:val="both"/>
      </w:pPr>
      <w:r>
        <w:t>Сформировать у учащихся представление об экотуризме как об инструменте устойчивого развития региона, научить отличать ответственное путешествие от массового туризма и гринвошинга.</w:t>
      </w:r>
    </w:p>
    <w:p w14:paraId="2E1F18AF" w14:textId="6B5196E0" w:rsidR="00D03C6D" w:rsidRDefault="00D03C6D" w:rsidP="00D03C6D">
      <w:pPr>
        <w:spacing w:after="0"/>
        <w:ind w:firstLine="709"/>
        <w:jc w:val="both"/>
      </w:pPr>
      <w:r>
        <w:t>Образовательные результаты</w:t>
      </w:r>
    </w:p>
    <w:p w14:paraId="7A02C86A" w14:textId="77777777" w:rsidR="00D03C6D" w:rsidRPr="00D03C6D" w:rsidRDefault="00D03C6D" w:rsidP="00D03C6D">
      <w:pPr>
        <w:spacing w:after="0"/>
        <w:ind w:firstLine="709"/>
        <w:jc w:val="both"/>
        <w:rPr>
          <w:i/>
          <w:iCs/>
        </w:rPr>
      </w:pPr>
      <w:r w:rsidRPr="00D03C6D">
        <w:rPr>
          <w:i/>
          <w:iCs/>
        </w:rPr>
        <w:t>1. Личностные (ценностные):</w:t>
      </w:r>
    </w:p>
    <w:p w14:paraId="57CF785A" w14:textId="77777777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>Экологическое сознание:</w:t>
      </w:r>
      <w:r>
        <w:t xml:space="preserve"> Ученик проявляет ответственное отношение к природным богатствам Кыргызстана (на примере Сон-Куля/Иссык-Куля).</w:t>
      </w:r>
    </w:p>
    <w:p w14:paraId="4D48F9A0" w14:textId="3DD85F9B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>Гражданская позиция:</w:t>
      </w:r>
      <w:r>
        <w:t xml:space="preserve"> осознает значимость поддержки местных сообществ (чабанов, ремесленников) для экономики страны (ЧИО).</w:t>
      </w:r>
    </w:p>
    <w:p w14:paraId="039D3C4E" w14:textId="49F02B19" w:rsidR="00D03C6D" w:rsidRPr="00D03C6D" w:rsidRDefault="00D03C6D" w:rsidP="00D03C6D">
      <w:pPr>
        <w:spacing w:after="0"/>
        <w:ind w:firstLine="709"/>
        <w:jc w:val="both"/>
        <w:rPr>
          <w:i/>
          <w:iCs/>
        </w:rPr>
      </w:pPr>
      <w:r w:rsidRPr="00D03C6D">
        <w:rPr>
          <w:i/>
          <w:iCs/>
        </w:rPr>
        <w:t>2. Надпредметные:</w:t>
      </w:r>
    </w:p>
    <w:p w14:paraId="421F3342" w14:textId="00C0D7C1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 xml:space="preserve">Познавательные: </w:t>
      </w:r>
      <w:r>
        <w:t>умеет выделять причинно-следственные связи между деятельностью человека и состоянием экосистем (Биология/Химия).</w:t>
      </w:r>
    </w:p>
    <w:p w14:paraId="41FE4A49" w14:textId="77777777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>Регулятивные:</w:t>
      </w:r>
      <w:r>
        <w:t xml:space="preserve"> Способен составить личный план (чек-лист) экологически безопасного поведения.</w:t>
      </w:r>
    </w:p>
    <w:p w14:paraId="5374AE28" w14:textId="1CF644D9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>Коммуникативные:</w:t>
      </w:r>
      <w:r>
        <w:t xml:space="preserve"> умеет аргументированно отстаивать свою позицию в дискуссии «Экотуризм и Овертуризм».</w:t>
      </w:r>
    </w:p>
    <w:p w14:paraId="3E4A13FE" w14:textId="5A03DFCD" w:rsidR="00D03C6D" w:rsidRPr="00D03C6D" w:rsidRDefault="00D03C6D" w:rsidP="00D03C6D">
      <w:pPr>
        <w:spacing w:after="0"/>
        <w:ind w:firstLine="709"/>
        <w:jc w:val="both"/>
        <w:rPr>
          <w:i/>
          <w:iCs/>
        </w:rPr>
      </w:pPr>
      <w:r w:rsidRPr="00D03C6D">
        <w:rPr>
          <w:i/>
          <w:iCs/>
        </w:rPr>
        <w:t>3. Предметные:</w:t>
      </w:r>
    </w:p>
    <w:p w14:paraId="5B9478D1" w14:textId="1A140823" w:rsidR="00D03C6D" w:rsidRDefault="00D03C6D" w:rsidP="00D03C6D">
      <w:pPr>
        <w:spacing w:after="0"/>
        <w:ind w:firstLine="709"/>
        <w:jc w:val="both"/>
      </w:pPr>
      <w:r w:rsidRPr="00D03C6D">
        <w:rPr>
          <w:i/>
          <w:iCs/>
        </w:rPr>
        <w:t>Знает</w:t>
      </w:r>
      <w:r>
        <w:t xml:space="preserve"> определения понятий: экотуризм, устойчивый туризм, гринвошинг, овертуризм. </w:t>
      </w:r>
    </w:p>
    <w:p w14:paraId="4D17FE43" w14:textId="2E480A01" w:rsidR="00D03C6D" w:rsidRDefault="00D03C6D" w:rsidP="00D03C6D">
      <w:pPr>
        <w:spacing w:after="0"/>
        <w:ind w:firstLine="709"/>
        <w:jc w:val="both"/>
      </w:pPr>
      <w:r w:rsidRPr="00D03C6D">
        <w:rPr>
          <w:i/>
          <w:iCs/>
        </w:rPr>
        <w:t>Объясняет</w:t>
      </w:r>
      <w:r>
        <w:t xml:space="preserve"> три принципа («Три О») экотуризма и их отличие от обычного отдыха на природе.</w:t>
      </w:r>
    </w:p>
    <w:p w14:paraId="2C823AAA" w14:textId="620B701B" w:rsidR="00D03C6D" w:rsidRDefault="00D03C6D" w:rsidP="00D03C6D">
      <w:pPr>
        <w:spacing w:after="0"/>
        <w:ind w:firstLine="709"/>
        <w:jc w:val="both"/>
      </w:pPr>
      <w:r w:rsidRPr="00D03C6D">
        <w:rPr>
          <w:i/>
          <w:iCs/>
        </w:rPr>
        <w:t>Умеет</w:t>
      </w:r>
      <w:r>
        <w:t xml:space="preserve"> идентифицировать скрытые экологические угрозы (например, влияние химических веществ из «следа протектора» на биоразнообразие водоемов).</w:t>
      </w:r>
    </w:p>
    <w:p w14:paraId="1B115BEF" w14:textId="070A8CCC" w:rsidR="00D03C6D" w:rsidRDefault="00D03C6D" w:rsidP="00D03C6D">
      <w:pPr>
        <w:spacing w:after="0"/>
        <w:ind w:firstLine="709"/>
        <w:jc w:val="both"/>
      </w:pPr>
      <w:r w:rsidRPr="00D03C6D">
        <w:rPr>
          <w:b/>
          <w:bCs/>
        </w:rPr>
        <w:t>Результат-продукт урока:</w:t>
      </w:r>
      <w:r>
        <w:t xml:space="preserve"> Ученик самостоятельно заполняет «Карточку аудита тура», определяя, является ли предложенный маршрут экологичным или это пример гринвошинга.</w:t>
      </w:r>
    </w:p>
    <w:p w14:paraId="15D5FB76" w14:textId="24CB02D2" w:rsidR="00D03C6D" w:rsidRDefault="00D03C6D" w:rsidP="00D03C6D">
      <w:pPr>
        <w:spacing w:after="0"/>
        <w:ind w:firstLine="709"/>
        <w:jc w:val="center"/>
      </w:pPr>
      <w:r>
        <w:t>Ход урока</w:t>
      </w:r>
    </w:p>
    <w:p w14:paraId="4F384EE5" w14:textId="14F8C115" w:rsidR="00ED1F4A" w:rsidRPr="00ED1F4A" w:rsidRDefault="00ED1F4A" w:rsidP="00ED1F4A">
      <w:pPr>
        <w:pStyle w:val="a7"/>
        <w:numPr>
          <w:ilvl w:val="0"/>
          <w:numId w:val="1"/>
        </w:numPr>
        <w:spacing w:after="0"/>
        <w:jc w:val="both"/>
        <w:rPr>
          <w:i/>
          <w:iCs/>
        </w:rPr>
      </w:pPr>
      <w:r w:rsidRPr="00ED1F4A">
        <w:rPr>
          <w:i/>
          <w:iCs/>
        </w:rPr>
        <w:t xml:space="preserve">Входной </w:t>
      </w:r>
      <w:r w:rsidR="00E73EBA">
        <w:rPr>
          <w:i/>
          <w:iCs/>
        </w:rPr>
        <w:t>текст</w:t>
      </w:r>
      <w:r w:rsidRPr="00ED1F4A">
        <w:rPr>
          <w:i/>
          <w:iCs/>
        </w:rPr>
        <w:t>: «След протектора» (7 мин)</w:t>
      </w:r>
    </w:p>
    <w:p w14:paraId="2C2DEA0D" w14:textId="14F2EC1B" w:rsidR="00ED1F4A" w:rsidRDefault="00ED1F4A" w:rsidP="00ED1F4A">
      <w:pPr>
        <w:pStyle w:val="a7"/>
        <w:spacing w:after="0"/>
        <w:ind w:left="0"/>
        <w:jc w:val="center"/>
      </w:pPr>
      <w:r>
        <w:t>«След протектора»: Хрупкое равновесие на берегах Сон-Куля</w:t>
      </w:r>
    </w:p>
    <w:p w14:paraId="7878C352" w14:textId="46587BE2" w:rsidR="00ED1F4A" w:rsidRDefault="006043DC" w:rsidP="00ED1F4A">
      <w:pPr>
        <w:pStyle w:val="a7"/>
        <w:spacing w:after="0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BD2CD" wp14:editId="20FA500B">
            <wp:simplePos x="0" y="0"/>
            <wp:positionH relativeFrom="margin">
              <wp:align>left</wp:align>
            </wp:positionH>
            <wp:positionV relativeFrom="paragraph">
              <wp:posOffset>681355</wp:posOffset>
            </wp:positionV>
            <wp:extent cx="2686050" cy="1469390"/>
            <wp:effectExtent l="0" t="0" r="0" b="0"/>
            <wp:wrapSquare wrapText="bothSides"/>
            <wp:docPr id="204647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778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F4A">
        <w:t>Природа — это не просто декорация для наших фотографий, а сложнейший механизм, где каждая деталь имеет значение. Представьте себе высокогорное плато Сон-Куль в Кыргызстане. На высоте 3000 метров воздух звенит от чистоты, а земля покрыта ковром из эдельвейсов. Но у этой красоты есть уязвимость, о которой редко задумывается обычный турист.</w:t>
      </w:r>
      <w:r w:rsidR="00ED1F4A" w:rsidRPr="00ED1F4A">
        <w:rPr>
          <w:noProof/>
        </w:rPr>
        <w:t xml:space="preserve"> </w:t>
      </w:r>
    </w:p>
    <w:p w14:paraId="6D2CE253" w14:textId="77777777" w:rsidR="006043DC" w:rsidRDefault="00ED1F4A" w:rsidP="00ED1F4A">
      <w:pPr>
        <w:pStyle w:val="a7"/>
        <w:spacing w:after="0"/>
        <w:ind w:left="0" w:firstLine="708"/>
        <w:jc w:val="both"/>
        <w:rPr>
          <w:lang w:val="ky-KG"/>
        </w:rPr>
      </w:pPr>
      <w:r>
        <w:t xml:space="preserve">Когда тяжелый внедорожник съезжает с установленной колеи, чтобы подъехать «поближе к воде», он оставляет тот самый след протектора. </w:t>
      </w:r>
    </w:p>
    <w:p w14:paraId="6D5D0056" w14:textId="6B6718BC" w:rsidR="00ED1F4A" w:rsidRDefault="006043DC" w:rsidP="006043DC">
      <w:pPr>
        <w:pStyle w:val="a7"/>
        <w:spacing w:after="0"/>
        <w:ind w:left="0"/>
        <w:jc w:val="both"/>
      </w:pPr>
      <w:r>
        <w:rPr>
          <w:noProof/>
        </w:rPr>
        <w:lastRenderedPageBreak/>
        <w:drawing>
          <wp:inline distT="0" distB="0" distL="0" distR="0" wp14:anchorId="51FA15EA" wp14:editId="7E5F1E90">
            <wp:extent cx="5895975" cy="3286125"/>
            <wp:effectExtent l="38100" t="38100" r="9525" b="28575"/>
            <wp:docPr id="59953764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45428BDC" w14:textId="2DA18357" w:rsidR="00ED1F4A" w:rsidRDefault="00ED1F4A" w:rsidP="00ED1F4A">
      <w:pPr>
        <w:pStyle w:val="a7"/>
        <w:spacing w:after="0"/>
        <w:ind w:left="0" w:firstLine="708"/>
        <w:jc w:val="both"/>
        <w:rPr>
          <w:lang w:val="ky-KG"/>
        </w:rPr>
      </w:pPr>
      <w:r>
        <w:t xml:space="preserve">Экотуризм — это не отказ от путешествий, а умение «наступать мягко». В контексте устойчивого развития (ЧИО) важно понимать: если сегодня мы позволим джипам хаотично бороздить берега наших озер, завтра регион потеряет свою туристическую привлекательность. Настоящий </w:t>
      </w:r>
      <w:proofErr w:type="spellStart"/>
      <w:r>
        <w:t>экотурист</w:t>
      </w:r>
      <w:proofErr w:type="spellEnd"/>
      <w:r>
        <w:t xml:space="preserve"> оставит после себя только отпечаток ботинка на тропе, сохранив первозданный вид горного края для тех, кто придет следом</w:t>
      </w:r>
    </w:p>
    <w:p w14:paraId="11104CD5" w14:textId="2CB4ACD1" w:rsidR="00ED1F4A" w:rsidRDefault="00ED1F4A" w:rsidP="00ED1F4A">
      <w:pPr>
        <w:spacing w:after="0"/>
        <w:ind w:firstLine="709"/>
        <w:jc w:val="both"/>
        <w:rPr>
          <w:b/>
          <w:bCs/>
          <w:color w:val="EE0000"/>
        </w:rPr>
      </w:pPr>
      <w:r w:rsidRPr="00ED1F4A">
        <w:rPr>
          <w:b/>
          <w:bCs/>
          <w:color w:val="EE0000"/>
        </w:rPr>
        <w:t>4 контрольных вопроса</w:t>
      </w:r>
    </w:p>
    <w:p w14:paraId="64747A00" w14:textId="3BC84C35" w:rsidR="00ED1F4A" w:rsidRPr="00ED1F4A" w:rsidRDefault="00ED1F4A" w:rsidP="00ED1F4A">
      <w:pPr>
        <w:spacing w:after="0"/>
        <w:ind w:firstLine="709"/>
        <w:jc w:val="both"/>
        <w:rPr>
          <w:b/>
          <w:bCs/>
          <w:color w:val="EE0000"/>
        </w:rPr>
      </w:pPr>
      <w:r w:rsidRPr="00ED1F4A">
        <w:rPr>
          <w:b/>
          <w:bCs/>
          <w:color w:val="EE0000"/>
        </w:rPr>
        <w:t>Биологический аспект (Цепи питания):</w:t>
      </w:r>
    </w:p>
    <w:p w14:paraId="63794AEF" w14:textId="6050B775" w:rsidR="00ED1F4A" w:rsidRPr="00ED1F4A" w:rsidRDefault="00ED1F4A" w:rsidP="00ED1F4A">
      <w:pPr>
        <w:spacing w:after="0"/>
        <w:ind w:firstLine="709"/>
        <w:jc w:val="both"/>
      </w:pPr>
      <w:r w:rsidRPr="00ED1F4A">
        <w:t>Как разрушение верхнего слоя почвы (дерна) колесами внедорожника на пастбищах Сон-Куля может в конечном итоге отразиться на популяции краснокнижных птиц, обитающих у озера? Объясните цепочку взаимосвязей.</w:t>
      </w:r>
    </w:p>
    <w:p w14:paraId="3F3C931C" w14:textId="554246C1" w:rsidR="00ED1F4A" w:rsidRPr="00ED1F4A" w:rsidRDefault="00ED1F4A" w:rsidP="00ED1F4A">
      <w:pPr>
        <w:spacing w:after="0"/>
        <w:ind w:firstLine="709"/>
        <w:jc w:val="both"/>
        <w:rPr>
          <w:b/>
          <w:bCs/>
          <w:color w:val="EE0000"/>
        </w:rPr>
      </w:pPr>
      <w:r w:rsidRPr="00ED1F4A">
        <w:rPr>
          <w:b/>
          <w:bCs/>
          <w:color w:val="EE0000"/>
        </w:rPr>
        <w:t>Химический аспект (Загрязнение среды):</w:t>
      </w:r>
    </w:p>
    <w:p w14:paraId="11E45C50" w14:textId="79724182" w:rsidR="00ED1F4A" w:rsidRPr="00ED1F4A" w:rsidRDefault="00ED1F4A" w:rsidP="00ED1F4A">
      <w:pPr>
        <w:spacing w:after="0"/>
        <w:ind w:firstLine="709"/>
        <w:jc w:val="both"/>
      </w:pPr>
      <w:r w:rsidRPr="00ED1F4A">
        <w:t>Какие химические вещества могут попасть в воду озера вместе с «осадками» от протектора шин и выхлопных газов? Как изменение химического состава воды влияет на микроорганизмы (планктон), чувствительные к чистоте среды?</w:t>
      </w:r>
    </w:p>
    <w:p w14:paraId="00B612F4" w14:textId="59A943E8" w:rsidR="00ED1F4A" w:rsidRPr="00ED1F4A" w:rsidRDefault="00ED1F4A" w:rsidP="00ED1F4A">
      <w:pPr>
        <w:spacing w:after="0"/>
        <w:ind w:firstLine="709"/>
        <w:jc w:val="both"/>
        <w:rPr>
          <w:b/>
          <w:bCs/>
          <w:color w:val="EE0000"/>
        </w:rPr>
      </w:pPr>
      <w:r w:rsidRPr="00ED1F4A">
        <w:rPr>
          <w:b/>
          <w:bCs/>
          <w:color w:val="EE0000"/>
        </w:rPr>
        <w:t>Экологическое мышление (Кейс-стади):</w:t>
      </w:r>
    </w:p>
    <w:p w14:paraId="6401BC5B" w14:textId="71493119" w:rsidR="00ED1F4A" w:rsidRPr="00ED1F4A" w:rsidRDefault="00ED1F4A" w:rsidP="00ED1F4A">
      <w:pPr>
        <w:spacing w:after="0"/>
        <w:ind w:firstLine="709"/>
        <w:jc w:val="both"/>
        <w:rPr>
          <w:color w:val="EE0000"/>
        </w:rPr>
      </w:pPr>
      <w:r w:rsidRPr="00ED1F4A">
        <w:t>В эссе упоминается «умение наступать мягко». Предложите 2 конкретных способа, как организовать доставку туристов к юрточному лагерю на Сон-Куле, чтобы минимизировать физическое и химическое воздействие на экосистему плато.</w:t>
      </w:r>
    </w:p>
    <w:p w14:paraId="31A3E539" w14:textId="31E202B0" w:rsidR="00ED1F4A" w:rsidRPr="00ED1F4A" w:rsidRDefault="00ED1F4A" w:rsidP="00ED1F4A">
      <w:pPr>
        <w:spacing w:after="0"/>
        <w:ind w:firstLine="709"/>
        <w:jc w:val="both"/>
        <w:rPr>
          <w:b/>
          <w:bCs/>
          <w:color w:val="EE0000"/>
        </w:rPr>
      </w:pPr>
      <w:r w:rsidRPr="00ED1F4A">
        <w:rPr>
          <w:b/>
          <w:bCs/>
          <w:color w:val="EE0000"/>
        </w:rPr>
        <w:t>Устойчивое развитие (ЧИО):</w:t>
      </w:r>
    </w:p>
    <w:p w14:paraId="134CB88B" w14:textId="414A234C" w:rsidR="00ED1F4A" w:rsidRPr="00ED1F4A" w:rsidRDefault="00ED1F4A" w:rsidP="00ED1F4A">
      <w:pPr>
        <w:spacing w:after="0"/>
        <w:ind w:firstLine="709"/>
        <w:jc w:val="both"/>
      </w:pPr>
      <w:r w:rsidRPr="00ED1F4A">
        <w:t>Почему сохранение первозданного вида высокогорных джайлоо выгодно местным жителям (чабанам и владельцам юрточных лагерей) в долгосрочной перспективе? Как это соотносится с понятием «устойчивого туризма»?</w:t>
      </w:r>
    </w:p>
    <w:p w14:paraId="71B44935" w14:textId="6B267C7B" w:rsidR="00ED1F4A" w:rsidRPr="00ED1F4A" w:rsidRDefault="00ED1F4A" w:rsidP="00ED1F4A">
      <w:pPr>
        <w:spacing w:after="0"/>
        <w:jc w:val="both"/>
        <w:rPr>
          <w:i/>
          <w:iCs/>
        </w:rPr>
      </w:pPr>
      <w:r w:rsidRPr="00ED1F4A">
        <w:rPr>
          <w:i/>
          <w:iCs/>
        </w:rPr>
        <w:t>Интеграция (Химия/Биология): разбираем микро-воздействие. Например, как остатки моющих средств (фосфаты) в турпоходе вызывают цветение воды или как шум отпугивает птиц в период гнездования.</w:t>
      </w:r>
    </w:p>
    <w:p w14:paraId="2C695C9C" w14:textId="77777777" w:rsidR="00ED1F4A" w:rsidRPr="00687EBD" w:rsidRDefault="00ED1F4A" w:rsidP="00ED1F4A">
      <w:pPr>
        <w:spacing w:after="0"/>
        <w:ind w:firstLine="709"/>
        <w:jc w:val="both"/>
        <w:rPr>
          <w:i/>
          <w:iCs/>
        </w:rPr>
      </w:pPr>
      <w:r w:rsidRPr="00687EBD">
        <w:rPr>
          <w:i/>
          <w:iCs/>
        </w:rPr>
        <w:t>2. Суть и принципы (13 мин)</w:t>
      </w:r>
    </w:p>
    <w:p w14:paraId="611284F1" w14:textId="5F6B0420" w:rsidR="00ED1F4A" w:rsidRDefault="00ED1F4A" w:rsidP="00ED1F4A">
      <w:pPr>
        <w:spacing w:after="0"/>
        <w:ind w:firstLine="709"/>
        <w:jc w:val="both"/>
      </w:pPr>
      <w:r>
        <w:t>Обсуждаем разницу между «отдыхом на природе» и «экотуризмом».</w:t>
      </w:r>
    </w:p>
    <w:p w14:paraId="1E82FB34" w14:textId="77777777" w:rsidR="00ED1F4A" w:rsidRDefault="00ED1F4A" w:rsidP="00ED1F4A">
      <w:pPr>
        <w:spacing w:after="0"/>
        <w:ind w:firstLine="709"/>
        <w:jc w:val="both"/>
      </w:pPr>
      <w:r>
        <w:t>Три «О» экотуриста:</w:t>
      </w:r>
    </w:p>
    <w:p w14:paraId="2CA4ABC3" w14:textId="5D92DA91" w:rsidR="00687EBD" w:rsidRPr="00687EBD" w:rsidRDefault="00687EBD" w:rsidP="00687EBD">
      <w:pPr>
        <w:spacing w:after="0"/>
        <w:ind w:firstLine="708"/>
        <w:jc w:val="both"/>
        <w:rPr>
          <w:lang w:val="ky-KG"/>
        </w:rPr>
      </w:pPr>
      <w:r w:rsidRPr="00687EBD">
        <w:rPr>
          <w:lang w:val="ky-KG"/>
        </w:rPr>
        <w:t>Концепция «Трёх О» представляет собой фундамент экологического туризма, превращая обычную поездку в осознанное путешествие.</w:t>
      </w:r>
    </w:p>
    <w:p w14:paraId="445E338D" w14:textId="67A1666A" w:rsidR="00687EBD" w:rsidRPr="00687EBD" w:rsidRDefault="00866432" w:rsidP="00687EBD">
      <w:pPr>
        <w:spacing w:after="0"/>
        <w:ind w:firstLine="708"/>
        <w:jc w:val="both"/>
        <w:rPr>
          <w:lang w:val="ky-KG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6F9A4B" wp14:editId="7F138D50">
            <wp:simplePos x="0" y="0"/>
            <wp:positionH relativeFrom="column">
              <wp:posOffset>-137160</wp:posOffset>
            </wp:positionH>
            <wp:positionV relativeFrom="paragraph">
              <wp:posOffset>2439035</wp:posOffset>
            </wp:positionV>
            <wp:extent cx="4152900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501" y="21488"/>
                <wp:lineTo x="21501" y="0"/>
                <wp:lineTo x="0" y="0"/>
              </wp:wrapPolygon>
            </wp:wrapTight>
            <wp:docPr id="261521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214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12" w:rsidRPr="00151A12">
        <w:rPr>
          <w:noProof/>
        </w:rPr>
        <w:drawing>
          <wp:anchor distT="0" distB="0" distL="114300" distR="114300" simplePos="0" relativeHeight="251666432" behindDoc="1" locked="0" layoutInCell="1" allowOverlap="1" wp14:anchorId="62EA4BEC" wp14:editId="5BFD44DC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3520440" cy="1908810"/>
            <wp:effectExtent l="0" t="0" r="3810" b="0"/>
            <wp:wrapTight wrapText="bothSides">
              <wp:wrapPolygon edited="0">
                <wp:start x="0" y="0"/>
                <wp:lineTo x="0" y="21341"/>
                <wp:lineTo x="21506" y="21341"/>
                <wp:lineTo x="21506" y="0"/>
                <wp:lineTo x="0" y="0"/>
              </wp:wrapPolygon>
            </wp:wrapTight>
            <wp:docPr id="233833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3328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EBD" w:rsidRPr="00687EBD">
        <w:rPr>
          <w:lang w:val="ky-KG"/>
        </w:rPr>
        <w:t>Первый столп — Образование — подразумевает, что турист не просто потребляет пейзаж, а активно изучает его. Это интеграция с биологией и географией: понимание того, как устроена экосистема, какие редкие виды растений (например, эдельвейсы на пастбищах Сон-Куля) нуждаются в защите и почему важно соблюдать природный баланс. Знание превращает созерцателя в защитника.</w:t>
      </w:r>
      <w:r w:rsidR="00151A12" w:rsidRPr="00151A12">
        <w:rPr>
          <w:noProof/>
        </w:rPr>
        <w:t xml:space="preserve"> </w:t>
      </w:r>
    </w:p>
    <w:p w14:paraId="6CEC8EA6" w14:textId="7CC81D7C" w:rsidR="00687EBD" w:rsidRPr="00687EBD" w:rsidRDefault="00866432" w:rsidP="00687EBD">
      <w:pPr>
        <w:spacing w:after="0"/>
        <w:ind w:firstLine="708"/>
        <w:jc w:val="both"/>
        <w:rPr>
          <w:lang w:val="ky-KG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97562E" wp14:editId="57CD6E76">
            <wp:simplePos x="0" y="0"/>
            <wp:positionH relativeFrom="margin">
              <wp:posOffset>2463165</wp:posOffset>
            </wp:positionH>
            <wp:positionV relativeFrom="paragraph">
              <wp:posOffset>2630170</wp:posOffset>
            </wp:positionV>
            <wp:extent cx="3396615" cy="2362200"/>
            <wp:effectExtent l="0" t="0" r="0" b="0"/>
            <wp:wrapSquare wrapText="bothSides"/>
            <wp:docPr id="1724063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630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BD" w:rsidRPr="00687EBD">
        <w:rPr>
          <w:lang w:val="ky-KG"/>
        </w:rPr>
        <w:t>Второй принцип — Охрана — ориентирован на практическое сохранение среды и минимизацию «следа протектора». Здесь вступают в силу знания по химии и экологии: отказ от фосфатных моющих средств, которые отравляют горные реки, и строгое следование правилу «ноль отходов». Экотурист не только не оставляет своего мусора, но и помогает восстанавливать территорию, участвуя в волонтерских акциях или просто соблюдая правила нацпарков.</w:t>
      </w:r>
    </w:p>
    <w:p w14:paraId="4CF2C412" w14:textId="667049B2" w:rsidR="00687EBD" w:rsidRDefault="00687EBD" w:rsidP="00687EBD">
      <w:pPr>
        <w:spacing w:after="0"/>
        <w:ind w:firstLine="708"/>
        <w:jc w:val="both"/>
        <w:rPr>
          <w:lang w:val="ky-KG"/>
        </w:rPr>
      </w:pPr>
      <w:r w:rsidRPr="00687EBD">
        <w:rPr>
          <w:lang w:val="ky-KG"/>
        </w:rPr>
        <w:t>Третий элемент — Ответственность — связывает экологию с дисциплиной ЧИО (человек и общество). Это этический выбор в пользу поддержки местной экономики. Вместо того чтобы оставлять деньги в крупных международных сетях, экотурист выбирает гостевые дома местных жителей, покупает продукты у чабанов и заказывает услуги у локальных гидов. Таким образом, туризм становится не формой эксплуатации природы, а способом устойчивого развития всего региона, сохраняя его культуру и первозданный вид для будущих поколений.</w:t>
      </w:r>
    </w:p>
    <w:p w14:paraId="59B2A7B8" w14:textId="77777777" w:rsidR="00687EBD" w:rsidRPr="00687EBD" w:rsidRDefault="00687EBD" w:rsidP="00687EBD">
      <w:pPr>
        <w:spacing w:after="0"/>
        <w:ind w:firstLine="708"/>
        <w:jc w:val="both"/>
        <w:rPr>
          <w:lang w:val="ky-KG"/>
        </w:rPr>
      </w:pPr>
    </w:p>
    <w:p w14:paraId="2AFD3A33" w14:textId="1FE2D0D3" w:rsidR="00ED1F4A" w:rsidRPr="00687EBD" w:rsidRDefault="00ED1F4A" w:rsidP="0042472A">
      <w:pPr>
        <w:spacing w:after="0"/>
        <w:ind w:firstLine="708"/>
        <w:rPr>
          <w:i/>
          <w:iCs/>
        </w:rPr>
      </w:pPr>
      <w:r w:rsidRPr="00687EBD">
        <w:rPr>
          <w:i/>
          <w:iCs/>
        </w:rPr>
        <w:t>3. Аналитический блок: Кейс «Тропа или Трасса» (15 мин)</w:t>
      </w:r>
    </w:p>
    <w:p w14:paraId="4FAE75D7" w14:textId="512DBADB" w:rsidR="00ED1F4A" w:rsidRDefault="00ED1F4A" w:rsidP="00ED1F4A">
      <w:pPr>
        <w:spacing w:after="0"/>
        <w:ind w:firstLine="709"/>
        <w:jc w:val="both"/>
      </w:pPr>
      <w:r>
        <w:t>Задание: сравнить два проекта освоения горного склона.</w:t>
      </w:r>
    </w:p>
    <w:p w14:paraId="72EBA599" w14:textId="3076FC07" w:rsidR="00ED1F4A" w:rsidRDefault="00ED1F4A" w:rsidP="0042472A">
      <w:pPr>
        <w:spacing w:after="0"/>
        <w:jc w:val="both"/>
        <w:rPr>
          <w:noProof/>
        </w:rPr>
      </w:pPr>
      <w:r>
        <w:t>Вариант А: Вырубка леса под асфальтную дорогу и бетонный отель.</w:t>
      </w:r>
      <w:r w:rsidR="0042472A" w:rsidRPr="0042472A">
        <w:rPr>
          <w:noProof/>
        </w:rPr>
        <w:t xml:space="preserve"> </w:t>
      </w:r>
    </w:p>
    <w:p w14:paraId="55834B61" w14:textId="2F7D141F" w:rsidR="0042472A" w:rsidRPr="0030329D" w:rsidRDefault="0042472A" w:rsidP="0042472A">
      <w:pPr>
        <w:spacing w:after="0"/>
        <w:jc w:val="both"/>
      </w:pPr>
      <w:r w:rsidRPr="0030329D">
        <w:rPr>
          <w:noProof/>
        </w:rPr>
        <w:drawing>
          <wp:anchor distT="0" distB="0" distL="114300" distR="114300" simplePos="0" relativeHeight="251659264" behindDoc="1" locked="0" layoutInCell="1" allowOverlap="1" wp14:anchorId="5BD0B96F" wp14:editId="5AE02BA8">
            <wp:simplePos x="0" y="0"/>
            <wp:positionH relativeFrom="column">
              <wp:posOffset>-41910</wp:posOffset>
            </wp:positionH>
            <wp:positionV relativeFrom="paragraph">
              <wp:posOffset>32385</wp:posOffset>
            </wp:positionV>
            <wp:extent cx="2910205" cy="1857375"/>
            <wp:effectExtent l="0" t="0" r="4445" b="9525"/>
            <wp:wrapTight wrapText="bothSides">
              <wp:wrapPolygon edited="0">
                <wp:start x="0" y="0"/>
                <wp:lineTo x="0" y="21489"/>
                <wp:lineTo x="21492" y="21489"/>
                <wp:lineTo x="21492" y="0"/>
                <wp:lineTo x="0" y="0"/>
              </wp:wrapPolygon>
            </wp:wrapTight>
            <wp:docPr id="1862572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721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29D">
        <w:t>Наступление цивилизации: там, где раньше была нетронутая природа, теперь пролегает жесткая полоса черного асфальта. Она грубо рассекает берег, заменяя естественные изгибы земли прямыми линиями.</w:t>
      </w:r>
    </w:p>
    <w:p w14:paraId="28EFA9DF" w14:textId="15613814" w:rsidR="0042472A" w:rsidRPr="0030329D" w:rsidRDefault="0042472A" w:rsidP="0042472A">
      <w:pPr>
        <w:spacing w:after="0"/>
        <w:jc w:val="both"/>
      </w:pPr>
      <w:r w:rsidRPr="0030329D">
        <w:t>Утрата хрупкости: вместо легких юрт на берегу высится тяжелое, бетонное здание отеля. Его холодные серые стены контрастируют с мягкими цветами гор и воды, создавая ощущение чужеродности.</w:t>
      </w:r>
    </w:p>
    <w:p w14:paraId="60BAAA60" w14:textId="06BB78AC" w:rsidR="0042472A" w:rsidRPr="0030329D" w:rsidRDefault="0042472A" w:rsidP="0042472A">
      <w:pPr>
        <w:spacing w:after="0"/>
        <w:jc w:val="both"/>
      </w:pPr>
      <w:r w:rsidRPr="0030329D">
        <w:t>Экологический шрам: По краям новой дороги видны следы вырубки — пни и потревоженная техника, символизирующие окончательное нарушение того самого «хрупкого равновесия», о котором мы говорили ранее.</w:t>
      </w:r>
    </w:p>
    <w:p w14:paraId="553CDF62" w14:textId="7F9768C2" w:rsidR="00ED1F4A" w:rsidRPr="0030329D" w:rsidRDefault="0042472A" w:rsidP="00ED1F4A">
      <w:pPr>
        <w:spacing w:after="0"/>
        <w:ind w:firstLine="709"/>
        <w:jc w:val="both"/>
        <w:rPr>
          <w:noProof/>
        </w:rPr>
      </w:pPr>
      <w:r w:rsidRPr="0030329D">
        <w:rPr>
          <w:noProof/>
        </w:rPr>
        <w:drawing>
          <wp:anchor distT="0" distB="0" distL="114300" distR="114300" simplePos="0" relativeHeight="251660288" behindDoc="0" locked="0" layoutInCell="1" allowOverlap="1" wp14:anchorId="3762CD90" wp14:editId="46A849C2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2994025" cy="1931035"/>
            <wp:effectExtent l="0" t="0" r="0" b="0"/>
            <wp:wrapSquare wrapText="bothSides"/>
            <wp:docPr id="1877736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36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F4A" w:rsidRPr="0030329D">
        <w:t>Вариант Б: Создание деревянных настилов (эко-троп) и гостевых домиков из местных материалов.</w:t>
      </w:r>
      <w:r w:rsidRPr="0030329D">
        <w:rPr>
          <w:noProof/>
        </w:rPr>
        <w:t xml:space="preserve"> </w:t>
      </w:r>
    </w:p>
    <w:p w14:paraId="005718AD" w14:textId="7482F298" w:rsidR="0042472A" w:rsidRPr="0030329D" w:rsidRDefault="0042472A" w:rsidP="0042472A">
      <w:pPr>
        <w:spacing w:after="0"/>
        <w:ind w:firstLine="709"/>
        <w:jc w:val="both"/>
        <w:rPr>
          <w:noProof/>
        </w:rPr>
      </w:pPr>
      <w:r w:rsidRPr="0030329D">
        <w:rPr>
          <w:noProof/>
        </w:rPr>
        <w:t>Защита почвы:</w:t>
      </w:r>
      <w:r w:rsidR="00D002FA" w:rsidRPr="0030329D">
        <w:rPr>
          <w:noProof/>
        </w:rPr>
        <w:t xml:space="preserve"> в</w:t>
      </w:r>
      <w:r w:rsidRPr="0030329D">
        <w:rPr>
          <w:noProof/>
        </w:rPr>
        <w:t>место асфальта проложены деревянные настилы (эко-тропы). Они приподняты над землей, что позволяет сохранить хрупкую растительность и пути миграции мелких животных, не нарушая естественный покров.</w:t>
      </w:r>
    </w:p>
    <w:p w14:paraId="285A564D" w14:textId="027A24F8" w:rsidR="0042472A" w:rsidRPr="0030329D" w:rsidRDefault="0042472A" w:rsidP="0042472A">
      <w:pPr>
        <w:spacing w:after="0"/>
        <w:ind w:firstLine="709"/>
        <w:jc w:val="both"/>
        <w:rPr>
          <w:noProof/>
        </w:rPr>
      </w:pPr>
      <w:r w:rsidRPr="0030329D">
        <w:rPr>
          <w:noProof/>
        </w:rPr>
        <w:t xml:space="preserve">Гармония с ландшафтом: </w:t>
      </w:r>
      <w:r w:rsidR="00D002FA" w:rsidRPr="0030329D">
        <w:rPr>
          <w:noProof/>
        </w:rPr>
        <w:t>в</w:t>
      </w:r>
      <w:r w:rsidRPr="0030329D">
        <w:rPr>
          <w:noProof/>
        </w:rPr>
        <w:t>место бетонного гиганта возведены уютные гостевые домики, построенные из местных материалов — камня, дерева и глины. Их архитектура повторяет природные формы, делая строения почти незаметными на фоне гор.</w:t>
      </w:r>
    </w:p>
    <w:p w14:paraId="49F05B47" w14:textId="79600DBD" w:rsidR="0042472A" w:rsidRDefault="0042472A" w:rsidP="0042472A">
      <w:pPr>
        <w:spacing w:after="0"/>
        <w:ind w:firstLine="709"/>
        <w:jc w:val="both"/>
        <w:rPr>
          <w:noProof/>
        </w:rPr>
      </w:pPr>
      <w:r w:rsidRPr="0030329D">
        <w:rPr>
          <w:noProof/>
        </w:rPr>
        <w:t xml:space="preserve">Восстановление баланса: </w:t>
      </w:r>
      <w:r w:rsidR="00D002FA" w:rsidRPr="0030329D">
        <w:rPr>
          <w:noProof/>
        </w:rPr>
        <w:t>н</w:t>
      </w:r>
      <w:r w:rsidRPr="0030329D">
        <w:rPr>
          <w:noProof/>
        </w:rPr>
        <w:t>а месте бывшей стройки и вырубки вновь цветут эдельвейсы. Природа берет свое, а человек выступает здесь не как захватчик, а как гость, оберегающий чистоту Сон-Куля.</w:t>
      </w:r>
    </w:p>
    <w:p w14:paraId="1B5295BC" w14:textId="13856599" w:rsidR="00ED1F4A" w:rsidRDefault="00ED1F4A" w:rsidP="00ED1F4A">
      <w:pPr>
        <w:spacing w:after="0"/>
        <w:ind w:firstLine="709"/>
        <w:jc w:val="both"/>
      </w:pPr>
      <w:r>
        <w:t>Задача: найти 2 плюса и 2 минуса для устойчивого развития региона (ЧИО).</w:t>
      </w:r>
    </w:p>
    <w:p w14:paraId="391D88A7" w14:textId="42F186A3" w:rsidR="00D002FA" w:rsidRPr="00D002FA" w:rsidRDefault="00D002FA" w:rsidP="00ED1F4A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Приблизительные ответ</w:t>
      </w:r>
      <w:r w:rsidRPr="00D002FA">
        <w:rPr>
          <w:i/>
          <w:iCs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002FA" w14:paraId="389D8DCF" w14:textId="77777777" w:rsidTr="00D002FA">
        <w:tc>
          <w:tcPr>
            <w:tcW w:w="4672" w:type="dxa"/>
          </w:tcPr>
          <w:p w14:paraId="67867771" w14:textId="2B8A34EC" w:rsidR="00D002FA" w:rsidRDefault="00D002FA" w:rsidP="00ED1F4A">
            <w:pPr>
              <w:jc w:val="both"/>
            </w:pPr>
            <w:r w:rsidRPr="00D002FA">
              <w:t>Плюсы (Позитивное влияние)</w:t>
            </w:r>
          </w:p>
        </w:tc>
        <w:tc>
          <w:tcPr>
            <w:tcW w:w="4672" w:type="dxa"/>
          </w:tcPr>
          <w:p w14:paraId="2CA10730" w14:textId="57EB2271" w:rsidR="00D002FA" w:rsidRDefault="00D002FA" w:rsidP="00ED1F4A">
            <w:pPr>
              <w:jc w:val="both"/>
            </w:pPr>
            <w:r w:rsidRPr="00D002FA">
              <w:t>Минусы (Риски и угрозы)</w:t>
            </w:r>
          </w:p>
        </w:tc>
      </w:tr>
      <w:tr w:rsidR="00D002FA" w14:paraId="032B13AC" w14:textId="77777777" w:rsidTr="00D002FA">
        <w:tc>
          <w:tcPr>
            <w:tcW w:w="4672" w:type="dxa"/>
          </w:tcPr>
          <w:p w14:paraId="1D9CD7F4" w14:textId="77777777" w:rsidR="00D002FA" w:rsidRDefault="00D002FA" w:rsidP="00D002FA">
            <w:pPr>
              <w:jc w:val="both"/>
            </w:pPr>
            <w:r>
              <w:t>Использование эко-технологий и местных материалов: Строительство гостевых домиков из дерева с «зелеными» крышами и установка солнечных панелей минимизируют углеродный след. Применение локальных материалов поддерживает местную экономику и сохраняет аутентичный облик ландшафта.</w:t>
            </w:r>
          </w:p>
          <w:p w14:paraId="42F13037" w14:textId="251577C5" w:rsidR="00D002FA" w:rsidRDefault="00D002FA" w:rsidP="00D002FA">
            <w:pPr>
              <w:jc w:val="both"/>
            </w:pPr>
            <w:r>
              <w:t>Создание эко-троп: Деревянные настилы эффективно защищают почву и уникальную растительность Сон-Куля от вытаптывания туристами, направляя человеческий поток по строго определенным маршрутам и предотвращая эрозию.</w:t>
            </w:r>
          </w:p>
        </w:tc>
        <w:tc>
          <w:tcPr>
            <w:tcW w:w="4672" w:type="dxa"/>
          </w:tcPr>
          <w:p w14:paraId="2DB3C5F2" w14:textId="47648B13" w:rsidR="00D002FA" w:rsidRDefault="00D002FA" w:rsidP="00D002FA">
            <w:pPr>
              <w:jc w:val="both"/>
            </w:pPr>
            <w:r>
              <w:t>Наличие асфальтированной дороги: несмотря на эко-тропы, в центре композиции остается капитальное шоссе. Это способствует росту автомобильного трафика, ведет к фрагментации экосистемы и загрязнению воздуха выхлопными газами в хрупкой высокогорной зоне.</w:t>
            </w:r>
          </w:p>
          <w:p w14:paraId="39D38892" w14:textId="64BDA563" w:rsidR="00D002FA" w:rsidRDefault="00D002FA" w:rsidP="00D002FA">
            <w:pPr>
              <w:jc w:val="both"/>
            </w:pPr>
            <w:r>
              <w:t>Риск «овертуризма»: Концентрация гостевых домиков на узкой береговой линии может привести к избыточной антропогенной нагрузке. Основные угрозы — проблема утилизации отходов и возможное загрязнение сточными водами чистейшего зеркала озера.</w:t>
            </w:r>
          </w:p>
        </w:tc>
      </w:tr>
    </w:tbl>
    <w:p w14:paraId="6D709D21" w14:textId="77777777" w:rsidR="00AF7DEB" w:rsidRDefault="00AF7DEB" w:rsidP="00ED1F4A">
      <w:pPr>
        <w:spacing w:after="0"/>
        <w:ind w:firstLine="709"/>
        <w:jc w:val="both"/>
      </w:pPr>
    </w:p>
    <w:p w14:paraId="4A470CB0" w14:textId="6550F269" w:rsidR="00ED1F4A" w:rsidRPr="00687EBD" w:rsidRDefault="00ED1F4A" w:rsidP="00ED1F4A">
      <w:pPr>
        <w:spacing w:after="0"/>
        <w:ind w:firstLine="709"/>
        <w:jc w:val="both"/>
        <w:rPr>
          <w:i/>
          <w:iCs/>
        </w:rPr>
      </w:pPr>
      <w:r w:rsidRPr="00687EBD">
        <w:rPr>
          <w:i/>
          <w:iCs/>
        </w:rPr>
        <w:t>4. Практикум: «Чек-лист настоящего экотуриста» (5 мин)</w:t>
      </w:r>
    </w:p>
    <w:p w14:paraId="22BE890A" w14:textId="77777777" w:rsidR="00ED1F4A" w:rsidRDefault="00ED1F4A" w:rsidP="00ED1F4A">
      <w:pPr>
        <w:spacing w:after="0"/>
        <w:ind w:firstLine="709"/>
        <w:jc w:val="both"/>
      </w:pPr>
      <w:r>
        <w:t>Ребята составляют список вещей, которые сделают их личную поездку экологичнее (например: многоразовая бутылка, биоразлагаемое мыло, отказ от сбора редких цветов).</w:t>
      </w:r>
    </w:p>
    <w:p w14:paraId="029C1AF4" w14:textId="77777777" w:rsidR="00ED1F4A" w:rsidRDefault="00ED1F4A" w:rsidP="00ED1F4A">
      <w:pPr>
        <w:spacing w:after="0"/>
        <w:ind w:firstLine="709"/>
        <w:jc w:val="both"/>
      </w:pPr>
      <w:r>
        <w:t>Результат: Ученик не просто знает определение, а может объяснить, почему экологичный подход экономически выгоден региону в долгосрочной перспективе.</w:t>
      </w:r>
    </w:p>
    <w:p w14:paraId="73457949" w14:textId="4864C3B6" w:rsidR="00F12C76" w:rsidRDefault="00ED1F4A" w:rsidP="00ED1F4A">
      <w:pPr>
        <w:spacing w:after="0"/>
        <w:ind w:firstLine="709"/>
        <w:jc w:val="both"/>
      </w:pPr>
      <w:r>
        <w:t>Форма контроля: Блиц-опрос «Эко или нет?», где нужно отличить гринвошинг (лже-экологию) от реальных принципов.</w:t>
      </w:r>
    </w:p>
    <w:p w14:paraId="5D7E90F3" w14:textId="6EA634FF" w:rsidR="00D002FA" w:rsidRDefault="00D002FA" w:rsidP="00D002FA">
      <w:pPr>
        <w:spacing w:after="0"/>
        <w:ind w:firstLine="709"/>
        <w:jc w:val="center"/>
        <w:rPr>
          <w:b/>
          <w:bCs/>
          <w:color w:val="EE0000"/>
        </w:rPr>
      </w:pPr>
    </w:p>
    <w:p w14:paraId="5609CA80" w14:textId="6F2E479F" w:rsidR="00D002FA" w:rsidRPr="00D002FA" w:rsidRDefault="00D002FA" w:rsidP="00D002FA">
      <w:pPr>
        <w:spacing w:after="0"/>
        <w:ind w:firstLine="709"/>
        <w:jc w:val="center"/>
        <w:rPr>
          <w:b/>
          <w:bCs/>
          <w:color w:val="EE0000"/>
        </w:rPr>
      </w:pPr>
      <w:r w:rsidRPr="00D002FA">
        <w:rPr>
          <w:b/>
          <w:bCs/>
          <w:color w:val="EE0000"/>
        </w:rPr>
        <w:t>Блиц-опрос: «Эко или Гринвошинг?» (Правда или Ложь)</w:t>
      </w:r>
    </w:p>
    <w:p w14:paraId="50AA785A" w14:textId="77777777" w:rsidR="00D002FA" w:rsidRDefault="00D002FA" w:rsidP="00D002FA">
      <w:pPr>
        <w:spacing w:after="0"/>
        <w:ind w:firstLine="709"/>
        <w:jc w:val="both"/>
      </w:pPr>
      <w:r w:rsidRPr="00D002FA">
        <w:rPr>
          <w:i/>
          <w:iCs/>
        </w:rPr>
        <w:t>Инструкция:</w:t>
      </w:r>
      <w:r>
        <w:t xml:space="preserve"> Учитель зачитывает ситуацию, ученики поднимают зеленую карточку (Эко) или красную (Гринвошинг).</w:t>
      </w:r>
    </w:p>
    <w:p w14:paraId="36D7E518" w14:textId="4A95DDEB" w:rsidR="00D002FA" w:rsidRPr="0030329D" w:rsidRDefault="00333DD6" w:rsidP="00AF7DEB">
      <w:pPr>
        <w:pStyle w:val="a7"/>
        <w:numPr>
          <w:ilvl w:val="0"/>
          <w:numId w:val="3"/>
        </w:numPr>
        <w:spacing w:after="0"/>
        <w:ind w:left="0" w:firstLine="0"/>
        <w:jc w:val="both"/>
      </w:pPr>
      <w:r w:rsidRPr="0030329D">
        <w:rPr>
          <w:noProof/>
        </w:rPr>
        <w:drawing>
          <wp:anchor distT="0" distB="0" distL="114300" distR="114300" simplePos="0" relativeHeight="251661312" behindDoc="1" locked="0" layoutInCell="1" allowOverlap="1" wp14:anchorId="48309455" wp14:editId="34889F6E">
            <wp:simplePos x="0" y="0"/>
            <wp:positionH relativeFrom="margin">
              <wp:posOffset>3754755</wp:posOffset>
            </wp:positionH>
            <wp:positionV relativeFrom="paragraph">
              <wp:posOffset>10160</wp:posOffset>
            </wp:positionV>
            <wp:extent cx="21844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ight>
            <wp:docPr id="486434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FA" w:rsidRPr="0030329D">
        <w:t>Отель в заповеднике: Отель на 500 мест построен прямо в лесу. В номерах висят таблички: «Пожалуйста, используйте полотенца повторно, чтобы спасти планету», но при этом вся сточная вода из бассейна сливается в местную реку без очистки.</w:t>
      </w:r>
    </w:p>
    <w:p w14:paraId="137C9FBD" w14:textId="6D647F96" w:rsidR="00D002FA" w:rsidRPr="0030329D" w:rsidRDefault="00564318" w:rsidP="00D002FA">
      <w:pPr>
        <w:spacing w:after="0"/>
        <w:ind w:firstLine="709"/>
        <w:jc w:val="both"/>
      </w:pPr>
      <w:r w:rsidRPr="0030329D">
        <w:rPr>
          <w:noProof/>
        </w:rPr>
        <w:drawing>
          <wp:anchor distT="0" distB="0" distL="114300" distR="114300" simplePos="0" relativeHeight="251662336" behindDoc="1" locked="0" layoutInCell="1" allowOverlap="1" wp14:anchorId="51CFF66A" wp14:editId="36C6C5B7">
            <wp:simplePos x="0" y="0"/>
            <wp:positionH relativeFrom="margin">
              <wp:posOffset>19050</wp:posOffset>
            </wp:positionH>
            <wp:positionV relativeFrom="paragraph">
              <wp:posOffset>532765</wp:posOffset>
            </wp:positionV>
            <wp:extent cx="230505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ight>
            <wp:docPr id="4036248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FA" w:rsidRPr="0030329D">
        <w:t>Ответ: Гринвошинг. Экономия на стирке полотенец — это лишь маскировка серьезного вреда экосистеме.</w:t>
      </w:r>
    </w:p>
    <w:p w14:paraId="2F08DD38" w14:textId="2FC91C7A" w:rsidR="00D002FA" w:rsidRPr="0030329D" w:rsidRDefault="00D002FA" w:rsidP="00D002FA">
      <w:pPr>
        <w:pStyle w:val="a7"/>
        <w:numPr>
          <w:ilvl w:val="0"/>
          <w:numId w:val="3"/>
        </w:numPr>
        <w:spacing w:after="0"/>
        <w:jc w:val="both"/>
      </w:pPr>
      <w:r w:rsidRPr="0030329D">
        <w:t>Завтрак у чабана: Гид ведет группу по горной тропе. На обед они заезжают в юрту к местному жителю, покупают у него кумыс и свежий лепешку. Весь мусор (упаковку от перекуса) гид забирает с собой в город.</w:t>
      </w:r>
    </w:p>
    <w:p w14:paraId="021B72BB" w14:textId="5372BF6A" w:rsidR="00D002FA" w:rsidRDefault="00D002FA" w:rsidP="00D002FA">
      <w:pPr>
        <w:spacing w:after="0"/>
        <w:ind w:firstLine="709"/>
        <w:jc w:val="both"/>
      </w:pPr>
      <w:r w:rsidRPr="0030329D">
        <w:t>Ответ: Экотуризм. Соблюдены принципы</w:t>
      </w:r>
      <w:r>
        <w:t xml:space="preserve"> «Ответственности» (поддержка местных) и «Охраны» (вынос мусора).</w:t>
      </w:r>
    </w:p>
    <w:p w14:paraId="720D2B0D" w14:textId="523243EB" w:rsidR="00D002FA" w:rsidRPr="0030329D" w:rsidRDefault="00AF7DEB" w:rsidP="00AF7DEB">
      <w:pPr>
        <w:pStyle w:val="a7"/>
        <w:numPr>
          <w:ilvl w:val="0"/>
          <w:numId w:val="3"/>
        </w:numPr>
        <w:spacing w:after="0"/>
        <w:ind w:left="0" w:firstLine="709"/>
        <w:jc w:val="both"/>
      </w:pPr>
      <w:r w:rsidRPr="0030329D">
        <w:rPr>
          <w:noProof/>
        </w:rPr>
        <w:drawing>
          <wp:anchor distT="0" distB="0" distL="114300" distR="114300" simplePos="0" relativeHeight="251663360" behindDoc="0" locked="0" layoutInCell="1" allowOverlap="1" wp14:anchorId="000FF3DE" wp14:editId="29E53E42">
            <wp:simplePos x="0" y="0"/>
            <wp:positionH relativeFrom="margin">
              <wp:posOffset>3605530</wp:posOffset>
            </wp:positionH>
            <wp:positionV relativeFrom="paragraph">
              <wp:posOffset>63500</wp:posOffset>
            </wp:positionV>
            <wp:extent cx="2371725" cy="1776730"/>
            <wp:effectExtent l="0" t="0" r="9525" b="0"/>
            <wp:wrapSquare wrapText="bothSides"/>
            <wp:docPr id="6657272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FA" w:rsidRPr="0030329D">
        <w:t>Фото с беркутом: Фирма предлагает «Эко-тур на Иссык-Куль». В программе: кормление диких животных ради красивых кадров и возможность сфотографироваться с привязанным беркутом.</w:t>
      </w:r>
    </w:p>
    <w:p w14:paraId="7E3977A0" w14:textId="693A7C81" w:rsidR="00D002FA" w:rsidRPr="0030329D" w:rsidRDefault="00D002FA" w:rsidP="00D002FA">
      <w:pPr>
        <w:spacing w:after="0"/>
        <w:ind w:firstLine="709"/>
        <w:jc w:val="both"/>
      </w:pPr>
      <w:r w:rsidRPr="0030329D">
        <w:t>Ответ: Гринвошинг. Настоящий экотуризм запрещает эксплуатацию диких животных и вмешательство в их естественный рацион (принцип «Образование»).</w:t>
      </w:r>
    </w:p>
    <w:p w14:paraId="7DAF273D" w14:textId="596E093A" w:rsidR="00D002FA" w:rsidRPr="0030329D" w:rsidRDefault="00687EBD" w:rsidP="00AF7DEB">
      <w:pPr>
        <w:pStyle w:val="a7"/>
        <w:numPr>
          <w:ilvl w:val="0"/>
          <w:numId w:val="3"/>
        </w:numPr>
        <w:spacing w:after="0"/>
        <w:ind w:left="426"/>
        <w:jc w:val="both"/>
      </w:pPr>
      <w:r w:rsidRPr="0030329D">
        <w:rPr>
          <w:noProof/>
        </w:rPr>
        <w:drawing>
          <wp:anchor distT="0" distB="0" distL="114300" distR="114300" simplePos="0" relativeHeight="251664384" behindDoc="1" locked="0" layoutInCell="1" allowOverlap="1" wp14:anchorId="0FBEFD10" wp14:editId="6814C2E0">
            <wp:simplePos x="0" y="0"/>
            <wp:positionH relativeFrom="column">
              <wp:posOffset>-60960</wp:posOffset>
            </wp:positionH>
            <wp:positionV relativeFrom="paragraph">
              <wp:posOffset>261620</wp:posOffset>
            </wp:positionV>
            <wp:extent cx="2314575" cy="1736090"/>
            <wp:effectExtent l="0" t="0" r="9525" b="0"/>
            <wp:wrapTight wrapText="bothSides">
              <wp:wrapPolygon edited="0">
                <wp:start x="0" y="0"/>
                <wp:lineTo x="0" y="21331"/>
                <wp:lineTo x="21511" y="21331"/>
                <wp:lineTo x="21511" y="0"/>
                <wp:lineTo x="0" y="0"/>
              </wp:wrapPolygon>
            </wp:wrapTight>
            <wp:docPr id="8605651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A" w:rsidRPr="0030329D">
        <w:t>Тропа настилов: В национальном парке запретили ходить по траве и проложили приподнятые деревянные настилы. Туристов штрафуют за сход с дорожки, но зато редкие цветы эдельвейсы перестали вытаптывать.</w:t>
      </w:r>
    </w:p>
    <w:p w14:paraId="43814193" w14:textId="31A7E8AE" w:rsidR="00D002FA" w:rsidRPr="0030329D" w:rsidRDefault="00D002FA" w:rsidP="00AF7DEB">
      <w:pPr>
        <w:spacing w:after="0"/>
        <w:jc w:val="both"/>
      </w:pPr>
      <w:r w:rsidRPr="0030329D">
        <w:t>Ответ: Экотуризм. Это грамотное управление потоком людей для сохранения биологического разнообразия.</w:t>
      </w:r>
    </w:p>
    <w:p w14:paraId="50BD8C54" w14:textId="11961E94" w:rsidR="00D002FA" w:rsidRPr="0030329D" w:rsidRDefault="00564318" w:rsidP="00AF7DEB">
      <w:pPr>
        <w:pStyle w:val="a7"/>
        <w:numPr>
          <w:ilvl w:val="0"/>
          <w:numId w:val="3"/>
        </w:numPr>
        <w:spacing w:after="0"/>
        <w:ind w:left="0"/>
        <w:jc w:val="both"/>
      </w:pPr>
      <w:r w:rsidRPr="0030329D">
        <w:rPr>
          <w:noProof/>
        </w:rPr>
        <w:drawing>
          <wp:anchor distT="0" distB="0" distL="114300" distR="114300" simplePos="0" relativeHeight="251665408" behindDoc="1" locked="0" layoutInCell="1" allowOverlap="1" wp14:anchorId="75240F6F" wp14:editId="6D70868F">
            <wp:simplePos x="0" y="0"/>
            <wp:positionH relativeFrom="column">
              <wp:posOffset>3611245</wp:posOffset>
            </wp:positionH>
            <wp:positionV relativeFrom="paragraph">
              <wp:posOffset>294005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1096616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FA" w:rsidRPr="0030329D">
        <w:t>Биоразлагаемый пластик: Турфирма раздает всем туристам «биоразлагаемые» пакеты, которые на самом деле просто распадаются на микропластик через год, и разрешает закапывать их в землю в горах.</w:t>
      </w:r>
    </w:p>
    <w:p w14:paraId="4F779BAC" w14:textId="3549953A" w:rsidR="00D002FA" w:rsidRDefault="00D002FA" w:rsidP="00AF7DEB">
      <w:pPr>
        <w:spacing w:after="0"/>
        <w:jc w:val="both"/>
      </w:pPr>
      <w:r w:rsidRPr="0030329D">
        <w:t>Ответ: Гринвошинг. С точки зрения химии, микропластик еще опаснее для почвы и воды, так как его невозможно собрать.</w:t>
      </w:r>
    </w:p>
    <w:p w14:paraId="3208D521" w14:textId="49D4FB6A" w:rsidR="00E042AF" w:rsidRPr="00687EBD" w:rsidRDefault="00687EBD" w:rsidP="00687EBD">
      <w:pPr>
        <w:spacing w:after="0"/>
        <w:ind w:firstLine="708"/>
        <w:rPr>
          <w:i/>
          <w:iCs/>
          <w:lang w:val="ky-KG"/>
        </w:rPr>
      </w:pPr>
      <w:r>
        <w:rPr>
          <w:i/>
          <w:iCs/>
          <w:lang w:val="ky-KG"/>
        </w:rPr>
        <w:t xml:space="preserve">5. </w:t>
      </w:r>
      <w:r w:rsidR="00E042AF" w:rsidRPr="00687EBD">
        <w:rPr>
          <w:i/>
          <w:iCs/>
          <w:lang w:val="ky-KG"/>
        </w:rPr>
        <w:t>Рефлексия и Оценивание (5–7 мин)</w:t>
      </w:r>
    </w:p>
    <w:p w14:paraId="17E51BAC" w14:textId="77777777" w:rsidR="00E042AF" w:rsidRPr="00E042AF" w:rsidRDefault="00E042AF" w:rsidP="00E042AF">
      <w:pPr>
        <w:spacing w:after="0"/>
        <w:jc w:val="both"/>
        <w:rPr>
          <w:b/>
          <w:bCs/>
          <w:lang w:val="ky-KG"/>
        </w:rPr>
      </w:pPr>
      <w:r w:rsidRPr="00E042AF">
        <w:rPr>
          <w:b/>
          <w:bCs/>
          <w:lang w:val="ky-KG"/>
        </w:rPr>
        <w:t>1. Рефлексия: Техника «Светофор туриста»</w:t>
      </w:r>
    </w:p>
    <w:p w14:paraId="4B63504D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lang w:val="ky-KG"/>
        </w:rPr>
        <w:t>Каждый ученик оценивает свои знания и готовность быть экотуристом:</w:t>
      </w:r>
    </w:p>
    <w:p w14:paraId="3C0C8A5E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b/>
          <w:bCs/>
          <w:color w:val="EE0000"/>
          <w:lang w:val="ky-KG"/>
        </w:rPr>
        <w:t xml:space="preserve">Красный: </w:t>
      </w:r>
      <w:r w:rsidRPr="00E042AF">
        <w:rPr>
          <w:lang w:val="ky-KG"/>
        </w:rPr>
        <w:t>Я понял, что мои прошлые поездки на природу были «овертуризмом». Нужно менять привычки.</w:t>
      </w:r>
    </w:p>
    <w:p w14:paraId="4824FD4F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b/>
          <w:bCs/>
          <w:color w:val="C88800"/>
          <w:lang w:val="ky-KG"/>
        </w:rPr>
        <w:t xml:space="preserve">Желтый: </w:t>
      </w:r>
      <w:r w:rsidRPr="00E042AF">
        <w:rPr>
          <w:lang w:val="ky-KG"/>
        </w:rPr>
        <w:t>Я понял разницу между экотуризмом и гринвошингом, но мне трудно составить чек-лист самому.</w:t>
      </w:r>
    </w:p>
    <w:p w14:paraId="4E168C47" w14:textId="77777777" w:rsidR="00E042AF" w:rsidRPr="00E042AF" w:rsidRDefault="00E042AF" w:rsidP="00E042AF">
      <w:pPr>
        <w:spacing w:after="0"/>
        <w:jc w:val="both"/>
        <w:rPr>
          <w:b/>
          <w:bCs/>
          <w:lang w:val="ky-KG"/>
        </w:rPr>
      </w:pPr>
      <w:r w:rsidRPr="00E042AF">
        <w:rPr>
          <w:b/>
          <w:bCs/>
          <w:color w:val="60A500"/>
          <w:lang w:val="ky-KG"/>
        </w:rPr>
        <w:t xml:space="preserve">Зеленый: </w:t>
      </w:r>
      <w:r w:rsidRPr="00E042AF">
        <w:rPr>
          <w:lang w:val="ky-KG"/>
        </w:rPr>
        <w:t>Я готов ехать на Сон-Куль как экотурист и могу объяснить друзьям, почему нельзя съезжать с тропы.</w:t>
      </w:r>
    </w:p>
    <w:p w14:paraId="52104BB2" w14:textId="77777777" w:rsidR="00E042AF" w:rsidRPr="00E042AF" w:rsidRDefault="00E042AF" w:rsidP="00E042AF">
      <w:pPr>
        <w:spacing w:after="0"/>
        <w:jc w:val="both"/>
        <w:rPr>
          <w:b/>
          <w:bCs/>
          <w:lang w:val="ky-KG"/>
        </w:rPr>
      </w:pPr>
      <w:r w:rsidRPr="00E042AF">
        <w:rPr>
          <w:b/>
          <w:bCs/>
          <w:lang w:val="ky-KG"/>
        </w:rPr>
        <w:t>2. Оценивание (Дескрипторы)</w:t>
      </w:r>
    </w:p>
    <w:p w14:paraId="5634C594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lang w:val="ky-KG"/>
        </w:rPr>
        <w:t>Чтобы поставить объективную оценку за урок по элективу, используй следующие критерии: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042AF" w14:paraId="0DDBA5E5" w14:textId="77777777" w:rsidTr="00E042AF">
        <w:tc>
          <w:tcPr>
            <w:tcW w:w="4672" w:type="dxa"/>
          </w:tcPr>
          <w:p w14:paraId="1698D085" w14:textId="2ED28EE2" w:rsidR="00E042AF" w:rsidRDefault="00E042AF" w:rsidP="00E042AF">
            <w:pPr>
              <w:jc w:val="both"/>
              <w:rPr>
                <w:b/>
                <w:bCs/>
                <w:lang w:val="ky-KG"/>
              </w:rPr>
            </w:pPr>
            <w:r w:rsidRPr="00E042AF">
              <w:rPr>
                <w:b/>
                <w:bCs/>
                <w:lang w:val="ky-KG"/>
              </w:rPr>
              <w:t>Баллы</w:t>
            </w:r>
            <w:r w:rsidRPr="00E042AF">
              <w:rPr>
                <w:b/>
                <w:bCs/>
                <w:lang w:val="ky-KG"/>
              </w:rPr>
              <w:tab/>
            </w:r>
          </w:p>
        </w:tc>
        <w:tc>
          <w:tcPr>
            <w:tcW w:w="4672" w:type="dxa"/>
          </w:tcPr>
          <w:p w14:paraId="7F843469" w14:textId="51B7FAEF" w:rsidR="00E042AF" w:rsidRDefault="00E042AF" w:rsidP="00E042AF">
            <w:pPr>
              <w:jc w:val="both"/>
              <w:rPr>
                <w:b/>
                <w:bCs/>
                <w:lang w:val="ky-KG"/>
              </w:rPr>
            </w:pPr>
            <w:r w:rsidRPr="00E042AF">
              <w:rPr>
                <w:b/>
                <w:bCs/>
                <w:lang w:val="ky-KG"/>
              </w:rPr>
              <w:t>Критерии (Что сделал ученик)</w:t>
            </w:r>
          </w:p>
        </w:tc>
      </w:tr>
      <w:tr w:rsidR="00E042AF" w14:paraId="686D7E3B" w14:textId="77777777" w:rsidTr="00E042AF">
        <w:tc>
          <w:tcPr>
            <w:tcW w:w="4672" w:type="dxa"/>
          </w:tcPr>
          <w:p w14:paraId="3E77FE82" w14:textId="60FA31D9" w:rsidR="00E042AF" w:rsidRPr="00E042AF" w:rsidRDefault="00E042AF" w:rsidP="00E042AF">
            <w:pPr>
              <w:jc w:val="both"/>
              <w:rPr>
                <w:lang w:val="ky-KG"/>
              </w:rPr>
            </w:pPr>
            <w:r w:rsidRPr="00E042AF">
              <w:rPr>
                <w:lang w:val="ky-KG"/>
              </w:rPr>
              <w:t>5 (Отлично)</w:t>
            </w:r>
          </w:p>
        </w:tc>
        <w:tc>
          <w:tcPr>
            <w:tcW w:w="4672" w:type="dxa"/>
          </w:tcPr>
          <w:p w14:paraId="1C6BA389" w14:textId="30A0A2F1" w:rsidR="00E042AF" w:rsidRPr="00E042AF" w:rsidRDefault="00E042AF" w:rsidP="00E042AF">
            <w:pPr>
              <w:jc w:val="both"/>
              <w:rPr>
                <w:lang w:val="ky-KG"/>
              </w:rPr>
            </w:pPr>
            <w:r w:rsidRPr="00E042AF">
              <w:rPr>
                <w:lang w:val="ky-KG"/>
              </w:rPr>
              <w:t>Четко называет 3 принципа «О». Аргументированно разоблачил гринвошинг в блиц-опросе. Связал химию/биологию с темой (например, влияние протекторов на почву).</w:t>
            </w:r>
          </w:p>
        </w:tc>
      </w:tr>
      <w:tr w:rsidR="00E042AF" w14:paraId="0F30CF47" w14:textId="77777777" w:rsidTr="00E042AF">
        <w:tc>
          <w:tcPr>
            <w:tcW w:w="4672" w:type="dxa"/>
          </w:tcPr>
          <w:p w14:paraId="4B9097DE" w14:textId="2C7D8594" w:rsidR="00E042AF" w:rsidRPr="00E042AF" w:rsidRDefault="00E042AF" w:rsidP="00E042AF">
            <w:pPr>
              <w:jc w:val="both"/>
              <w:rPr>
                <w:lang w:val="ky-KG"/>
              </w:rPr>
            </w:pPr>
            <w:r w:rsidRPr="00E042AF">
              <w:rPr>
                <w:lang w:val="ky-KG"/>
              </w:rPr>
              <w:t>4 (Хорошо)</w:t>
            </w:r>
          </w:p>
        </w:tc>
        <w:tc>
          <w:tcPr>
            <w:tcW w:w="4672" w:type="dxa"/>
          </w:tcPr>
          <w:p w14:paraId="051EF1D9" w14:textId="5A918038" w:rsidR="00E042AF" w:rsidRPr="00E042AF" w:rsidRDefault="00E042AF" w:rsidP="00E042AF">
            <w:pPr>
              <w:jc w:val="both"/>
              <w:rPr>
                <w:lang w:val="ky-KG"/>
              </w:rPr>
            </w:pPr>
            <w:r w:rsidRPr="00E042AF">
              <w:rPr>
                <w:lang w:val="ky-KG"/>
              </w:rPr>
              <w:t>Знает определения. Нашел ошибки в кейсах, но не всегда может объяснить связь с наукой (биологией/химией). Заполнил чек-лист.</w:t>
            </w:r>
          </w:p>
        </w:tc>
      </w:tr>
      <w:tr w:rsidR="00E042AF" w14:paraId="4709791C" w14:textId="77777777" w:rsidTr="00687EBD">
        <w:trPr>
          <w:trHeight w:val="1001"/>
        </w:trPr>
        <w:tc>
          <w:tcPr>
            <w:tcW w:w="4672" w:type="dxa"/>
          </w:tcPr>
          <w:p w14:paraId="5E8C882B" w14:textId="7372BF15" w:rsidR="00E042AF" w:rsidRPr="00DD306C" w:rsidRDefault="00E042AF" w:rsidP="00E042AF">
            <w:pPr>
              <w:jc w:val="both"/>
              <w:rPr>
                <w:lang w:val="ky-KG"/>
              </w:rPr>
            </w:pPr>
            <w:r w:rsidRPr="00DD306C">
              <w:rPr>
                <w:lang w:val="ky-KG"/>
              </w:rPr>
              <w:t>3 (Удв.)</w:t>
            </w:r>
            <w:r w:rsidRPr="00DD306C">
              <w:rPr>
                <w:lang w:val="ky-KG"/>
              </w:rPr>
              <w:tab/>
            </w:r>
          </w:p>
        </w:tc>
        <w:tc>
          <w:tcPr>
            <w:tcW w:w="4672" w:type="dxa"/>
          </w:tcPr>
          <w:p w14:paraId="5050CE5C" w14:textId="534C3D25" w:rsidR="00E042AF" w:rsidRPr="00687EBD" w:rsidRDefault="00E042AF" w:rsidP="00E042AF">
            <w:pPr>
              <w:jc w:val="both"/>
              <w:rPr>
                <w:lang w:val="ky-KG"/>
              </w:rPr>
            </w:pPr>
            <w:r w:rsidRPr="00687EBD">
              <w:rPr>
                <w:lang w:val="ky-KG"/>
              </w:rPr>
              <w:t>Понимает разницу между «плохо» и «хорошо» для природы, но путает термины (гринвошинг/овертуризм).</w:t>
            </w:r>
          </w:p>
        </w:tc>
      </w:tr>
    </w:tbl>
    <w:p w14:paraId="18212F53" w14:textId="2802C1C6" w:rsidR="00E042AF" w:rsidRPr="00E042AF" w:rsidRDefault="00E042AF" w:rsidP="00E042AF">
      <w:pPr>
        <w:spacing w:after="0"/>
        <w:jc w:val="both"/>
        <w:rPr>
          <w:b/>
          <w:bCs/>
          <w:lang w:val="ky-KG"/>
        </w:rPr>
      </w:pPr>
    </w:p>
    <w:p w14:paraId="6DB88D87" w14:textId="62F27B06" w:rsidR="00771BDF" w:rsidRPr="00597FBF" w:rsidRDefault="00771BDF" w:rsidP="00597FBF">
      <w:pPr>
        <w:pStyle w:val="a7"/>
        <w:numPr>
          <w:ilvl w:val="0"/>
          <w:numId w:val="5"/>
        </w:numPr>
        <w:spacing w:after="0"/>
        <w:ind w:left="284" w:hanging="284"/>
        <w:jc w:val="both"/>
        <w:rPr>
          <w:b/>
          <w:bCs/>
          <w:lang w:val="ky-KG"/>
        </w:rPr>
      </w:pPr>
      <w:r w:rsidRPr="00771BDF">
        <w:rPr>
          <w:b/>
          <w:bCs/>
          <w:lang w:val="ky-KG"/>
        </w:rPr>
        <w:t>Сделать мини-проект:</w:t>
      </w:r>
      <w:r w:rsidR="00597FBF">
        <w:rPr>
          <w:b/>
          <w:bCs/>
          <w:lang w:val="ky-KG"/>
        </w:rPr>
        <w:t xml:space="preserve"> </w:t>
      </w:r>
      <w:r w:rsidRPr="00597FBF">
        <w:rPr>
          <w:lang w:val="ky-KG"/>
        </w:rPr>
        <w:t>«Идеальный эко-тур по Кыргызстану»</w:t>
      </w:r>
    </w:p>
    <w:p w14:paraId="5C1A5D04" w14:textId="029A12F3" w:rsidR="00771BDF" w:rsidRPr="00771BDF" w:rsidRDefault="00771BDF" w:rsidP="00771BDF">
      <w:pPr>
        <w:spacing w:after="0"/>
        <w:jc w:val="both"/>
        <w:rPr>
          <w:lang w:val="ky-KG"/>
        </w:rPr>
      </w:pPr>
      <w:r w:rsidRPr="00771BDF">
        <w:rPr>
          <w:lang w:val="ky-KG"/>
        </w:rPr>
        <w:t>Формулировка задания (для учеников)</w:t>
      </w:r>
    </w:p>
    <w:p w14:paraId="05CDB71D" w14:textId="6D2FF6DC" w:rsidR="00771BDF" w:rsidRPr="00771BDF" w:rsidRDefault="00771BDF" w:rsidP="00597FBF">
      <w:pPr>
        <w:pStyle w:val="a7"/>
        <w:numPr>
          <w:ilvl w:val="0"/>
          <w:numId w:val="6"/>
        </w:numPr>
        <w:spacing w:after="0"/>
        <w:jc w:val="both"/>
        <w:rPr>
          <w:lang w:val="ky-KG"/>
        </w:rPr>
      </w:pPr>
      <w:r w:rsidRPr="00771BDF">
        <w:rPr>
          <w:lang w:val="ky-KG"/>
        </w:rPr>
        <w:t>Разработайте проект «идеального экологического тура» по территории Кыргызстана (например: Сон-Куль</w:t>
      </w:r>
      <w:r w:rsidR="00597FBF">
        <w:rPr>
          <w:lang w:val="ky-KG"/>
        </w:rPr>
        <w:t>)</w:t>
      </w:r>
    </w:p>
    <w:p w14:paraId="71664A35" w14:textId="77777777" w:rsidR="00597FBF" w:rsidRPr="00597FBF" w:rsidRDefault="00597FBF" w:rsidP="00597FBF">
      <w:pPr>
        <w:spacing w:after="0"/>
        <w:jc w:val="both"/>
        <w:rPr>
          <w:lang w:val="ky-KG"/>
        </w:rPr>
      </w:pPr>
      <w:r w:rsidRPr="00597FBF">
        <w:rPr>
          <w:lang w:val="ky-KG"/>
        </w:rPr>
        <w:t>Ваш тур должен быть:</w:t>
      </w:r>
    </w:p>
    <w:p w14:paraId="4F9A9676" w14:textId="77777777" w:rsidR="00597FBF" w:rsidRPr="00597FBF" w:rsidRDefault="00597FBF" w:rsidP="00597FBF">
      <w:pPr>
        <w:pStyle w:val="a7"/>
        <w:numPr>
          <w:ilvl w:val="0"/>
          <w:numId w:val="6"/>
        </w:numPr>
        <w:spacing w:after="0"/>
        <w:jc w:val="both"/>
        <w:rPr>
          <w:lang w:val="ky-KG"/>
        </w:rPr>
      </w:pPr>
      <w:r w:rsidRPr="00597FBF">
        <w:rPr>
          <w:lang w:val="ky-KG"/>
        </w:rPr>
        <w:t>экологически безопасным</w:t>
      </w:r>
    </w:p>
    <w:p w14:paraId="788AFE9C" w14:textId="77777777" w:rsidR="00597FBF" w:rsidRPr="00597FBF" w:rsidRDefault="00597FBF" w:rsidP="00597FBF">
      <w:pPr>
        <w:pStyle w:val="a7"/>
        <w:numPr>
          <w:ilvl w:val="0"/>
          <w:numId w:val="6"/>
        </w:numPr>
        <w:spacing w:after="0"/>
        <w:jc w:val="both"/>
        <w:rPr>
          <w:lang w:val="ky-KG"/>
        </w:rPr>
      </w:pPr>
      <w:r w:rsidRPr="00597FBF">
        <w:rPr>
          <w:lang w:val="ky-KG"/>
        </w:rPr>
        <w:t>экономически выгодным</w:t>
      </w:r>
    </w:p>
    <w:p w14:paraId="0756AD66" w14:textId="77777777" w:rsidR="00597FBF" w:rsidRPr="00597FBF" w:rsidRDefault="00597FBF" w:rsidP="00597FBF">
      <w:pPr>
        <w:pStyle w:val="a7"/>
        <w:numPr>
          <w:ilvl w:val="0"/>
          <w:numId w:val="6"/>
        </w:numPr>
        <w:spacing w:after="0"/>
        <w:jc w:val="both"/>
        <w:rPr>
          <w:lang w:val="ky-KG"/>
        </w:rPr>
      </w:pPr>
      <w:r w:rsidRPr="00597FBF">
        <w:rPr>
          <w:lang w:val="ky-KG"/>
        </w:rPr>
        <w:t>социально ответственным</w:t>
      </w:r>
    </w:p>
    <w:p w14:paraId="6D24AEFA" w14:textId="27B0DDFE" w:rsidR="00597FBF" w:rsidRPr="00597FBF" w:rsidRDefault="00597FBF" w:rsidP="00597FBF">
      <w:pPr>
        <w:spacing w:after="0"/>
        <w:jc w:val="both"/>
        <w:rPr>
          <w:lang w:val="ky-KG"/>
        </w:rPr>
      </w:pPr>
      <w:r w:rsidRPr="00597FBF">
        <w:rPr>
          <w:lang w:val="ky-KG"/>
        </w:rPr>
        <w:t>Представьте результат в виде:</w:t>
      </w:r>
    </w:p>
    <w:p w14:paraId="7397DACE" w14:textId="6A192907" w:rsidR="00771BDF" w:rsidRDefault="00597FBF" w:rsidP="00597FBF">
      <w:pPr>
        <w:spacing w:after="0"/>
        <w:jc w:val="both"/>
        <w:rPr>
          <w:lang w:val="ky-KG"/>
        </w:rPr>
      </w:pPr>
      <w:r w:rsidRPr="00597FBF">
        <w:rPr>
          <w:lang w:val="ky-KG"/>
        </w:rPr>
        <w:t>постера / презентации / устной защиты</w:t>
      </w:r>
      <w:r>
        <w:rPr>
          <w:lang w:val="ky-KG"/>
        </w:rPr>
        <w:t>.</w:t>
      </w:r>
      <w:r w:rsidR="00A717A3">
        <w:rPr>
          <w:lang w:val="ky-KG"/>
        </w:rPr>
        <w:t xml:space="preserve"> Приложение 1</w:t>
      </w:r>
    </w:p>
    <w:p w14:paraId="3455CC57" w14:textId="2F01A97A" w:rsidR="00E042AF" w:rsidRPr="00E042AF" w:rsidRDefault="00771BDF" w:rsidP="00E042AF">
      <w:pPr>
        <w:spacing w:after="0"/>
        <w:jc w:val="both"/>
        <w:rPr>
          <w:b/>
          <w:bCs/>
          <w:lang w:val="ky-KG"/>
        </w:rPr>
      </w:pPr>
      <w:r>
        <w:rPr>
          <w:b/>
          <w:bCs/>
          <w:lang w:val="ky-KG"/>
        </w:rPr>
        <w:t xml:space="preserve">4. </w:t>
      </w:r>
      <w:r w:rsidR="00E042AF" w:rsidRPr="00E042AF">
        <w:rPr>
          <w:b/>
          <w:bCs/>
          <w:lang w:val="ky-KG"/>
        </w:rPr>
        <w:t>Итоговое резюме (фраза-вывод)</w:t>
      </w:r>
    </w:p>
    <w:p w14:paraId="5A8CE1FF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lang w:val="ky-KG"/>
        </w:rPr>
        <w:t>Предложи ученикам закончить одно предложение:</w:t>
      </w:r>
    </w:p>
    <w:p w14:paraId="69C6DCE9" w14:textId="77777777" w:rsidR="00E042AF" w:rsidRPr="00E042AF" w:rsidRDefault="00E042AF" w:rsidP="00E042AF">
      <w:pPr>
        <w:spacing w:after="0"/>
        <w:jc w:val="both"/>
        <w:rPr>
          <w:lang w:val="ky-KG"/>
        </w:rPr>
      </w:pPr>
      <w:r w:rsidRPr="00E042AF">
        <w:rPr>
          <w:lang w:val="ky-KG"/>
        </w:rPr>
        <w:t>«Сегодня я понял, что настоящий экотуризм в Кыргызстане — это не просто отдых в горах, а...» (ожидаемый ответ: ответственность, знание и поддержка местных).</w:t>
      </w:r>
    </w:p>
    <w:p w14:paraId="606093D8" w14:textId="0D15B85B" w:rsidR="00E042AF" w:rsidRDefault="00E042AF" w:rsidP="00E042AF">
      <w:pPr>
        <w:spacing w:after="0"/>
        <w:jc w:val="both"/>
        <w:rPr>
          <w:lang w:val="ky-KG"/>
        </w:rPr>
      </w:pPr>
      <w:r w:rsidRPr="00E042AF">
        <w:rPr>
          <w:b/>
          <w:bCs/>
          <w:lang w:val="ky-KG"/>
        </w:rPr>
        <w:t xml:space="preserve">Результат этапа: </w:t>
      </w:r>
      <w:r w:rsidRPr="00E042AF">
        <w:rPr>
          <w:lang w:val="ky-KG"/>
        </w:rPr>
        <w:t>Ученики уходят с пониманием, что их личное поведение в горах — это вклад в экономику и экологию страны</w:t>
      </w:r>
    </w:p>
    <w:p w14:paraId="74AE71AC" w14:textId="77884188" w:rsidR="00D002FA" w:rsidRDefault="00D002FA" w:rsidP="00AF7DEB">
      <w:pPr>
        <w:spacing w:after="0"/>
        <w:ind w:firstLine="709"/>
        <w:jc w:val="center"/>
        <w:rPr>
          <w:b/>
          <w:bCs/>
        </w:rPr>
      </w:pPr>
      <w:r w:rsidRPr="00AF7DEB">
        <w:rPr>
          <w:b/>
          <w:bCs/>
        </w:rPr>
        <w:t>Глоссарий</w:t>
      </w:r>
    </w:p>
    <w:p w14:paraId="39EC3F59" w14:textId="51A62D8C" w:rsidR="00D002FA" w:rsidRDefault="00D002FA" w:rsidP="00AF7DEB">
      <w:pPr>
        <w:pStyle w:val="a7"/>
        <w:numPr>
          <w:ilvl w:val="0"/>
          <w:numId w:val="4"/>
        </w:numPr>
        <w:ind w:left="284"/>
        <w:jc w:val="both"/>
      </w:pPr>
      <w:r w:rsidRPr="00D002FA">
        <w:rPr>
          <w:b/>
          <w:bCs/>
        </w:rPr>
        <w:t>Гринвошинг</w:t>
      </w:r>
      <w:r w:rsidRPr="00D002FA">
        <w:t> (от англ. </w:t>
      </w:r>
      <w:proofErr w:type="spellStart"/>
      <w:r w:rsidRPr="00D002FA">
        <w:rPr>
          <w:i/>
          <w:iCs/>
        </w:rPr>
        <w:t>greenwashing</w:t>
      </w:r>
      <w:proofErr w:type="spellEnd"/>
      <w:r w:rsidRPr="00D002FA">
        <w:t>, по аналогии с </w:t>
      </w:r>
      <w:proofErr w:type="spellStart"/>
      <w:r w:rsidRPr="00D002FA">
        <w:rPr>
          <w:i/>
          <w:iCs/>
        </w:rPr>
        <w:t>whitewashing</w:t>
      </w:r>
      <w:proofErr w:type="spellEnd"/>
      <w:r w:rsidRPr="00D002FA">
        <w:t> — «отбеливание») — это маркетинговая уловка или </w:t>
      </w:r>
      <w:r w:rsidRPr="00D002FA">
        <w:rPr>
          <w:b/>
          <w:bCs/>
        </w:rPr>
        <w:t>«зелёное камуфлирование»</w:t>
      </w:r>
      <w:r w:rsidRPr="00D002FA">
        <w:t>.</w:t>
      </w:r>
      <w:r>
        <w:t xml:space="preserve"> </w:t>
      </w:r>
      <w:r w:rsidRPr="00D002FA">
        <w:t>Простыми словами: это ситуация, когда компания, отель или турфирма тратят больше денег и усилий на то, чтобы </w:t>
      </w:r>
      <w:r w:rsidRPr="00D002FA">
        <w:rPr>
          <w:b/>
          <w:bCs/>
        </w:rPr>
        <w:t>казаться</w:t>
      </w:r>
      <w:r w:rsidRPr="00D002FA">
        <w:t> экологичными, чем на реальную защиту природы.</w:t>
      </w:r>
    </w:p>
    <w:p w14:paraId="1854D53A" w14:textId="5043A29C" w:rsidR="003C615C" w:rsidRPr="00D002FA" w:rsidRDefault="003C615C" w:rsidP="00AF7DEB">
      <w:pPr>
        <w:pStyle w:val="a7"/>
        <w:numPr>
          <w:ilvl w:val="0"/>
          <w:numId w:val="4"/>
        </w:numPr>
        <w:ind w:left="284"/>
        <w:jc w:val="both"/>
      </w:pPr>
      <w:r w:rsidRPr="003C615C">
        <w:rPr>
          <w:b/>
          <w:bCs/>
        </w:rPr>
        <w:t>Овертуризм</w:t>
      </w:r>
      <w:r>
        <w:t xml:space="preserve"> (от англ. </w:t>
      </w:r>
      <w:proofErr w:type="spellStart"/>
      <w:r>
        <w:t>overtourism</w:t>
      </w:r>
      <w:proofErr w:type="spellEnd"/>
      <w:r>
        <w:t xml:space="preserve"> — «</w:t>
      </w:r>
      <w:proofErr w:type="spellStart"/>
      <w:r>
        <w:t>сверхтуризм</w:t>
      </w:r>
      <w:proofErr w:type="spellEnd"/>
      <w:r>
        <w:t xml:space="preserve">») — это ситуация, когда количество туристов в определенном месте становится настолько огромным, что это начинает разрушать природу, памятники культуры и мешать жизни местных жителей. Простыми словами: это </w:t>
      </w:r>
      <w:r w:rsidRPr="003C615C">
        <w:rPr>
          <w:b/>
          <w:bCs/>
        </w:rPr>
        <w:t>«передозировка» туристами</w:t>
      </w:r>
      <w:r>
        <w:t>, от которой страдает и само место, и сами путешественники.</w:t>
      </w:r>
    </w:p>
    <w:p w14:paraId="27BBFF0B" w14:textId="14FBDDFC" w:rsidR="00A717A3" w:rsidRPr="00EE5229" w:rsidRDefault="00D002FA" w:rsidP="00AF7DEB">
      <w:pPr>
        <w:pStyle w:val="a7"/>
        <w:numPr>
          <w:ilvl w:val="0"/>
          <w:numId w:val="4"/>
        </w:numPr>
        <w:spacing w:after="0"/>
        <w:ind w:left="284"/>
        <w:jc w:val="both"/>
        <w:rPr>
          <w:noProof/>
        </w:rPr>
      </w:pPr>
      <w:r w:rsidRPr="00D002FA">
        <w:rPr>
          <w:b/>
          <w:bCs/>
        </w:rPr>
        <w:t>Экотурист</w:t>
      </w:r>
      <w:r>
        <w:t xml:space="preserve"> — это ответственный путешественник, который стремится минимизировать свой вред природе и активно помогает сохранению местной культуры и экосистемы. Если обычный турист едет </w:t>
      </w:r>
      <w:r w:rsidRPr="00D002FA">
        <w:rPr>
          <w:b/>
          <w:bCs/>
        </w:rPr>
        <w:t>за комфортом и развлечениями</w:t>
      </w:r>
      <w:r>
        <w:t xml:space="preserve">, то для экотуриста главные ценности — </w:t>
      </w:r>
      <w:r w:rsidRPr="00D002FA">
        <w:rPr>
          <w:b/>
          <w:bCs/>
        </w:rPr>
        <w:t>это познание и сохранение</w:t>
      </w:r>
      <w:r>
        <w:t>.</w:t>
      </w:r>
      <w:r w:rsidR="00A717A3" w:rsidRPr="00A717A3">
        <w:rPr>
          <w:noProof/>
        </w:rPr>
        <w:t xml:space="preserve"> </w:t>
      </w:r>
    </w:p>
    <w:p w14:paraId="76AE90D7" w14:textId="351B3B94" w:rsidR="00EE5229" w:rsidRPr="00EE5229" w:rsidRDefault="00EE5229" w:rsidP="00EE5229">
      <w:pPr>
        <w:spacing w:after="0"/>
        <w:rPr>
          <w:noProof/>
          <w:lang w:val="ky-KG"/>
        </w:rPr>
      </w:pPr>
      <w:r>
        <w:rPr>
          <w:lang w:val="ky-KG"/>
        </w:rPr>
        <w:t>Разработала  Камчиева Асель Мансуровна заведующий лаборатории естественно-научного и математического образования Кыргызской академии образования</w:t>
      </w:r>
      <w:r>
        <w:rPr>
          <w:lang w:val="ky-KG"/>
        </w:rPr>
        <w:t>.</w:t>
      </w:r>
    </w:p>
    <w:p w14:paraId="50E9BC74" w14:textId="77777777" w:rsidR="0030329D" w:rsidRDefault="0030329D" w:rsidP="00A717A3">
      <w:pPr>
        <w:pStyle w:val="a7"/>
        <w:spacing w:after="0"/>
        <w:ind w:left="284"/>
        <w:jc w:val="both"/>
        <w:sectPr w:rsidR="0030329D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0A44A163" w14:textId="77777777" w:rsidR="0030329D" w:rsidRPr="00151A12" w:rsidRDefault="0030329D" w:rsidP="0030329D">
      <w:pPr>
        <w:pStyle w:val="a7"/>
        <w:spacing w:after="0"/>
        <w:ind w:left="284"/>
        <w:jc w:val="both"/>
      </w:pPr>
      <w:r>
        <w:rPr>
          <w:lang w:val="ky-KG"/>
        </w:rPr>
        <w:t>Приложение 1</w:t>
      </w:r>
    </w:p>
    <w:p w14:paraId="302CE72D" w14:textId="41AF12F4" w:rsidR="00D002FA" w:rsidRPr="0030329D" w:rsidRDefault="0030329D" w:rsidP="00EE5229">
      <w:pPr>
        <w:pStyle w:val="a7"/>
        <w:spacing w:after="0"/>
        <w:ind w:left="284"/>
        <w:jc w:val="both"/>
        <w:rPr>
          <w:lang w:val="ky-KG"/>
        </w:rPr>
      </w:pPr>
      <w:r>
        <w:rPr>
          <w:noProof/>
        </w:rPr>
        <w:drawing>
          <wp:inline distT="0" distB="0" distL="0" distR="0" wp14:anchorId="449DCFF3" wp14:editId="345F28DA">
            <wp:extent cx="9251526" cy="5400675"/>
            <wp:effectExtent l="0" t="0" r="6985" b="0"/>
            <wp:docPr id="1683167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670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3427" cy="54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2FA" w:rsidRPr="0030329D" w:rsidSect="00EE5229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418E"/>
    <w:multiLevelType w:val="hybridMultilevel"/>
    <w:tmpl w:val="FD1E0224"/>
    <w:lvl w:ilvl="0" w:tplc="3760BA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31344"/>
    <w:multiLevelType w:val="hybridMultilevel"/>
    <w:tmpl w:val="A064C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7FB9"/>
    <w:multiLevelType w:val="hybridMultilevel"/>
    <w:tmpl w:val="48FC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440D5"/>
    <w:multiLevelType w:val="hybridMultilevel"/>
    <w:tmpl w:val="088C5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E7285"/>
    <w:multiLevelType w:val="hybridMultilevel"/>
    <w:tmpl w:val="B9CC47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EB52B59"/>
    <w:multiLevelType w:val="hybridMultilevel"/>
    <w:tmpl w:val="2F788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A1582"/>
    <w:multiLevelType w:val="hybridMultilevel"/>
    <w:tmpl w:val="8B50F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E2DCC"/>
    <w:multiLevelType w:val="hybridMultilevel"/>
    <w:tmpl w:val="D36C9440"/>
    <w:lvl w:ilvl="0" w:tplc="FB6CE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CD1B06"/>
    <w:multiLevelType w:val="hybridMultilevel"/>
    <w:tmpl w:val="CA12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36CD0"/>
    <w:multiLevelType w:val="hybridMultilevel"/>
    <w:tmpl w:val="838C0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02614"/>
    <w:multiLevelType w:val="hybridMultilevel"/>
    <w:tmpl w:val="219E2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01D"/>
    <w:multiLevelType w:val="hybridMultilevel"/>
    <w:tmpl w:val="43C2B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456641"/>
    <w:multiLevelType w:val="hybridMultilevel"/>
    <w:tmpl w:val="1A908D3A"/>
    <w:lvl w:ilvl="0" w:tplc="30DA9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C627685"/>
    <w:multiLevelType w:val="hybridMultilevel"/>
    <w:tmpl w:val="2228C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04439C"/>
    <w:multiLevelType w:val="hybridMultilevel"/>
    <w:tmpl w:val="F2567A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FD2CE6"/>
    <w:multiLevelType w:val="hybridMultilevel"/>
    <w:tmpl w:val="D53E5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699344">
    <w:abstractNumId w:val="0"/>
  </w:num>
  <w:num w:numId="2" w16cid:durableId="842820927">
    <w:abstractNumId w:val="13"/>
  </w:num>
  <w:num w:numId="3" w16cid:durableId="866255354">
    <w:abstractNumId w:val="7"/>
  </w:num>
  <w:num w:numId="4" w16cid:durableId="714694939">
    <w:abstractNumId w:val="12"/>
  </w:num>
  <w:num w:numId="5" w16cid:durableId="1537622213">
    <w:abstractNumId w:val="3"/>
  </w:num>
  <w:num w:numId="6" w16cid:durableId="1195536315">
    <w:abstractNumId w:val="4"/>
  </w:num>
  <w:num w:numId="7" w16cid:durableId="704525738">
    <w:abstractNumId w:val="15"/>
  </w:num>
  <w:num w:numId="8" w16cid:durableId="401373399">
    <w:abstractNumId w:val="2"/>
  </w:num>
  <w:num w:numId="9" w16cid:durableId="1885363491">
    <w:abstractNumId w:val="10"/>
  </w:num>
  <w:num w:numId="10" w16cid:durableId="1827546088">
    <w:abstractNumId w:val="6"/>
  </w:num>
  <w:num w:numId="11" w16cid:durableId="1723097819">
    <w:abstractNumId w:val="9"/>
  </w:num>
  <w:num w:numId="12" w16cid:durableId="810942820">
    <w:abstractNumId w:val="14"/>
  </w:num>
  <w:num w:numId="13" w16cid:durableId="1653364216">
    <w:abstractNumId w:val="11"/>
  </w:num>
  <w:num w:numId="14" w16cid:durableId="960959225">
    <w:abstractNumId w:val="5"/>
  </w:num>
  <w:num w:numId="15" w16cid:durableId="1609311984">
    <w:abstractNumId w:val="1"/>
  </w:num>
  <w:num w:numId="16" w16cid:durableId="3651840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F4A"/>
    <w:rsid w:val="000D5399"/>
    <w:rsid w:val="00151A12"/>
    <w:rsid w:val="0030329D"/>
    <w:rsid w:val="00333DD6"/>
    <w:rsid w:val="003C615C"/>
    <w:rsid w:val="003C6E3A"/>
    <w:rsid w:val="0042472A"/>
    <w:rsid w:val="004741BC"/>
    <w:rsid w:val="004F130A"/>
    <w:rsid w:val="00564318"/>
    <w:rsid w:val="00592A6E"/>
    <w:rsid w:val="00597FBF"/>
    <w:rsid w:val="006043DC"/>
    <w:rsid w:val="00645A86"/>
    <w:rsid w:val="00687EBD"/>
    <w:rsid w:val="006C0B77"/>
    <w:rsid w:val="00757A72"/>
    <w:rsid w:val="00771BDF"/>
    <w:rsid w:val="007F074B"/>
    <w:rsid w:val="008242FF"/>
    <w:rsid w:val="00866432"/>
    <w:rsid w:val="00870751"/>
    <w:rsid w:val="00886C04"/>
    <w:rsid w:val="00922C48"/>
    <w:rsid w:val="009A59D1"/>
    <w:rsid w:val="00A26472"/>
    <w:rsid w:val="00A717A3"/>
    <w:rsid w:val="00A90E2B"/>
    <w:rsid w:val="00AD5200"/>
    <w:rsid w:val="00AF7DEB"/>
    <w:rsid w:val="00B915B7"/>
    <w:rsid w:val="00D002FA"/>
    <w:rsid w:val="00D03C6D"/>
    <w:rsid w:val="00DD306C"/>
    <w:rsid w:val="00E042AF"/>
    <w:rsid w:val="00E73EBA"/>
    <w:rsid w:val="00EA59DF"/>
    <w:rsid w:val="00ED1F4A"/>
    <w:rsid w:val="00EE4070"/>
    <w:rsid w:val="00EE522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9A13"/>
  <w15:chartTrackingRefBased/>
  <w15:docId w15:val="{939316DA-802F-480D-8C06-F9AFB8BB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D1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1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1F4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F4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1F4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1F4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1F4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1F4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1F4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F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D1F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D1F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D1F4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D1F4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D1F4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D1F4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D1F4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D1F4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D1F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D1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1F4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D1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D1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D1F4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D1F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D1F4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D1F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D1F4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D1F4A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00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1">
    <w:name w:val="Plain Table 4"/>
    <w:basedOn w:val="a1"/>
    <w:uiPriority w:val="44"/>
    <w:rsid w:val="00D002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F6EDC4-636A-4FF1-8900-A0FB2153217E}" type="doc">
      <dgm:prSet loTypeId="urn:microsoft.com/office/officeart/2005/8/layout/hProcess7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2ED78F55-D282-4A7F-B5B3-42CAF865843D}">
      <dgm:prSet phldrT="[Текст]"/>
      <dgm:spPr/>
      <dgm:t>
        <a:bodyPr/>
        <a:lstStyle/>
        <a:p>
          <a:pPr algn="l">
            <a:buNone/>
          </a:pP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точки зрения биологии</a:t>
          </a:r>
        </a:p>
      </dgm:t>
    </dgm:pt>
    <dgm:pt modelId="{EA124118-4950-41C5-AC85-A32C40A3DE9D}" type="parTrans" cxnId="{B212647E-F8AC-48C9-A5DB-40480C7CA6FC}">
      <dgm:prSet/>
      <dgm:spPr/>
      <dgm:t>
        <a:bodyPr/>
        <a:lstStyle/>
        <a:p>
          <a:pPr algn="l"/>
          <a:endParaRPr lang="ru-RU"/>
        </a:p>
      </dgm:t>
    </dgm:pt>
    <dgm:pt modelId="{3BC34D1E-5389-4442-9505-CB64F849219C}" type="sibTrans" cxnId="{B212647E-F8AC-48C9-A5DB-40480C7CA6FC}">
      <dgm:prSet/>
      <dgm:spPr/>
      <dgm:t>
        <a:bodyPr/>
        <a:lstStyle/>
        <a:p>
          <a:pPr algn="l"/>
          <a:endParaRPr lang="ru-RU"/>
        </a:p>
      </dgm:t>
    </dgm:pt>
    <dgm:pt modelId="{D5629E2B-C544-4156-95DA-BCD2F04D34AC}">
      <dgm:prSet phldrT="[Текст]"/>
      <dgm:spPr/>
      <dgm:t>
        <a:bodyPr/>
        <a:lstStyle/>
        <a:p>
          <a:pPr algn="l">
            <a:buNone/>
          </a:pP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это локальная катастрофа. Колеса уничтожают верхний слой дерна, который в условиях высокогорья восстанавливается десятилетиями. Без растительности почва становится беззащитной перед эрозией: первый же сильный дождь начинает вымывать плодородный слой, превращая зеленую джайлоо в безжизненные овраги</a:t>
          </a:r>
        </a:p>
      </dgm:t>
    </dgm:pt>
    <dgm:pt modelId="{4D6EC815-95C7-4FF6-93DD-46B472781824}" type="parTrans" cxnId="{B12F8324-CB15-4571-AFBC-507103C8609F}">
      <dgm:prSet/>
      <dgm:spPr/>
      <dgm:t>
        <a:bodyPr/>
        <a:lstStyle/>
        <a:p>
          <a:pPr algn="l"/>
          <a:endParaRPr lang="ru-RU"/>
        </a:p>
      </dgm:t>
    </dgm:pt>
    <dgm:pt modelId="{426BCCBA-DB68-405D-BAF3-B6D78FEFA359}" type="sibTrans" cxnId="{B12F8324-CB15-4571-AFBC-507103C8609F}">
      <dgm:prSet/>
      <dgm:spPr/>
      <dgm:t>
        <a:bodyPr/>
        <a:lstStyle/>
        <a:p>
          <a:pPr algn="l"/>
          <a:endParaRPr lang="ru-RU"/>
        </a:p>
      </dgm:t>
    </dgm:pt>
    <dgm:pt modelId="{68B0D845-4B88-490B-9BEB-5504BAF31D98}">
      <dgm:prSet phldrT="[Текст]"/>
      <dgm:spPr/>
      <dgm:t>
        <a:bodyPr/>
        <a:lstStyle/>
        <a:p>
          <a:pPr algn="l">
            <a:buNone/>
          </a:pP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точки зрения химии</a:t>
          </a:r>
        </a:p>
      </dgm:t>
    </dgm:pt>
    <dgm:pt modelId="{F0829A8A-EBB7-47EC-9298-699D262987D9}" type="parTrans" cxnId="{C91FC9BA-1869-44B9-B29A-B93A8CEABA1E}">
      <dgm:prSet/>
      <dgm:spPr/>
      <dgm:t>
        <a:bodyPr/>
        <a:lstStyle/>
        <a:p>
          <a:pPr algn="l"/>
          <a:endParaRPr lang="ru-RU"/>
        </a:p>
      </dgm:t>
    </dgm:pt>
    <dgm:pt modelId="{A92AC6B6-D0A9-43F9-A5C6-AB9EA2733460}" type="sibTrans" cxnId="{C91FC9BA-1869-44B9-B29A-B93A8CEABA1E}">
      <dgm:prSet/>
      <dgm:spPr/>
      <dgm:t>
        <a:bodyPr/>
        <a:lstStyle/>
        <a:p>
          <a:pPr algn="l"/>
          <a:endParaRPr lang="ru-RU"/>
        </a:p>
      </dgm:t>
    </dgm:pt>
    <dgm:pt modelId="{5CFF4913-4E25-436F-B9A4-57177C027484}">
      <dgm:prSet phldrT="[Текст]"/>
      <dgm:spPr/>
      <dgm:t>
        <a:bodyPr/>
        <a:lstStyle/>
        <a:p>
          <a:pPr algn="l">
            <a:buNone/>
          </a:pP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след протектора — это еще и скрытая угроза. Микрочастицы резины, остатки горюче-смазочных материалов и реагенты с городских дорог оседают в почве. С талыми водами эти вещества попадают в кристально чистую воду Сон-Куля, нарушая химический баланс озера. Это бьет по планктону, которым питается рыба, и в конечном итоге — по птицам, прилетающим сюда на гнездование.</a:t>
          </a:r>
        </a:p>
      </dgm:t>
    </dgm:pt>
    <dgm:pt modelId="{1126590C-7F95-448D-AF4A-15B24F896F98}" type="parTrans" cxnId="{B127E1CE-76CD-49F7-A854-A1C72CA4363B}">
      <dgm:prSet/>
      <dgm:spPr/>
      <dgm:t>
        <a:bodyPr/>
        <a:lstStyle/>
        <a:p>
          <a:pPr algn="l"/>
          <a:endParaRPr lang="ru-RU"/>
        </a:p>
      </dgm:t>
    </dgm:pt>
    <dgm:pt modelId="{6DCA911A-59E2-48C0-A3EC-06C1C399A701}" type="sibTrans" cxnId="{B127E1CE-76CD-49F7-A854-A1C72CA4363B}">
      <dgm:prSet/>
      <dgm:spPr/>
      <dgm:t>
        <a:bodyPr/>
        <a:lstStyle/>
        <a:p>
          <a:pPr algn="l"/>
          <a:endParaRPr lang="ru-RU"/>
        </a:p>
      </dgm:t>
    </dgm:pt>
    <dgm:pt modelId="{5CA197B3-D2F3-4AC5-B074-19224FB04F7D}" type="pres">
      <dgm:prSet presAssocID="{A4F6EDC4-636A-4FF1-8900-A0FB2153217E}" presName="Name0" presStyleCnt="0">
        <dgm:presLayoutVars>
          <dgm:dir/>
          <dgm:animLvl val="lvl"/>
          <dgm:resizeHandles val="exact"/>
        </dgm:presLayoutVars>
      </dgm:prSet>
      <dgm:spPr/>
    </dgm:pt>
    <dgm:pt modelId="{C50466E5-07F3-42EF-94FB-A2734A97968A}" type="pres">
      <dgm:prSet presAssocID="{2ED78F55-D282-4A7F-B5B3-42CAF865843D}" presName="compositeNode" presStyleCnt="0">
        <dgm:presLayoutVars>
          <dgm:bulletEnabled val="1"/>
        </dgm:presLayoutVars>
      </dgm:prSet>
      <dgm:spPr/>
    </dgm:pt>
    <dgm:pt modelId="{993D08E4-6541-4C95-ABDE-74EB4E1B660F}" type="pres">
      <dgm:prSet presAssocID="{2ED78F55-D282-4A7F-B5B3-42CAF865843D}" presName="bgRect" presStyleLbl="node1" presStyleIdx="0" presStyleCnt="2"/>
      <dgm:spPr/>
    </dgm:pt>
    <dgm:pt modelId="{F8013C26-7C75-442A-9C13-704016ED5095}" type="pres">
      <dgm:prSet presAssocID="{2ED78F55-D282-4A7F-B5B3-42CAF865843D}" presName="parentNode" presStyleLbl="node1" presStyleIdx="0" presStyleCnt="2">
        <dgm:presLayoutVars>
          <dgm:chMax val="0"/>
          <dgm:bulletEnabled val="1"/>
        </dgm:presLayoutVars>
      </dgm:prSet>
      <dgm:spPr/>
    </dgm:pt>
    <dgm:pt modelId="{114F5403-87C9-40A9-AB86-5AFAA5ECC320}" type="pres">
      <dgm:prSet presAssocID="{2ED78F55-D282-4A7F-B5B3-42CAF865843D}" presName="childNode" presStyleLbl="node1" presStyleIdx="0" presStyleCnt="2">
        <dgm:presLayoutVars>
          <dgm:bulletEnabled val="1"/>
        </dgm:presLayoutVars>
      </dgm:prSet>
      <dgm:spPr/>
    </dgm:pt>
    <dgm:pt modelId="{6186DFE4-7B18-466A-A5C9-CD3B118893FC}" type="pres">
      <dgm:prSet presAssocID="{3BC34D1E-5389-4442-9505-CB64F849219C}" presName="hSp" presStyleCnt="0"/>
      <dgm:spPr/>
    </dgm:pt>
    <dgm:pt modelId="{A0064AAF-4FF0-430B-8D8B-5092FAEF5BDF}" type="pres">
      <dgm:prSet presAssocID="{3BC34D1E-5389-4442-9505-CB64F849219C}" presName="vProcSp" presStyleCnt="0"/>
      <dgm:spPr/>
    </dgm:pt>
    <dgm:pt modelId="{B21EB441-B14E-49B8-83F4-EE9F553E4ABB}" type="pres">
      <dgm:prSet presAssocID="{3BC34D1E-5389-4442-9505-CB64F849219C}" presName="vSp1" presStyleCnt="0"/>
      <dgm:spPr/>
    </dgm:pt>
    <dgm:pt modelId="{B150CB6A-2896-4642-82BF-39B3FBC238A5}" type="pres">
      <dgm:prSet presAssocID="{3BC34D1E-5389-4442-9505-CB64F849219C}" presName="simulatedConn" presStyleLbl="solidFgAcc1" presStyleIdx="0" presStyleCnt="1"/>
      <dgm:spPr/>
    </dgm:pt>
    <dgm:pt modelId="{22A52202-992F-4E4B-9F36-8DE01395B527}" type="pres">
      <dgm:prSet presAssocID="{3BC34D1E-5389-4442-9505-CB64F849219C}" presName="vSp2" presStyleCnt="0"/>
      <dgm:spPr/>
    </dgm:pt>
    <dgm:pt modelId="{C7B391AA-AB5F-4AAA-B58D-790277556DA6}" type="pres">
      <dgm:prSet presAssocID="{3BC34D1E-5389-4442-9505-CB64F849219C}" presName="sibTrans" presStyleCnt="0"/>
      <dgm:spPr/>
    </dgm:pt>
    <dgm:pt modelId="{B48A4A8D-C534-48C8-B7CF-6BD52A9206C9}" type="pres">
      <dgm:prSet presAssocID="{68B0D845-4B88-490B-9BEB-5504BAF31D98}" presName="compositeNode" presStyleCnt="0">
        <dgm:presLayoutVars>
          <dgm:bulletEnabled val="1"/>
        </dgm:presLayoutVars>
      </dgm:prSet>
      <dgm:spPr/>
    </dgm:pt>
    <dgm:pt modelId="{602E491E-7182-49C9-8286-61FE5E0D2594}" type="pres">
      <dgm:prSet presAssocID="{68B0D845-4B88-490B-9BEB-5504BAF31D98}" presName="bgRect" presStyleLbl="node1" presStyleIdx="1" presStyleCnt="2"/>
      <dgm:spPr/>
    </dgm:pt>
    <dgm:pt modelId="{396FE2BE-BF29-4910-9BA2-9847DB623EAA}" type="pres">
      <dgm:prSet presAssocID="{68B0D845-4B88-490B-9BEB-5504BAF31D98}" presName="parentNode" presStyleLbl="node1" presStyleIdx="1" presStyleCnt="2">
        <dgm:presLayoutVars>
          <dgm:chMax val="0"/>
          <dgm:bulletEnabled val="1"/>
        </dgm:presLayoutVars>
      </dgm:prSet>
      <dgm:spPr/>
    </dgm:pt>
    <dgm:pt modelId="{79E0AD20-CBE4-417F-9E46-FC94412B31D9}" type="pres">
      <dgm:prSet presAssocID="{68B0D845-4B88-490B-9BEB-5504BAF31D98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B12F8324-CB15-4571-AFBC-507103C8609F}" srcId="{2ED78F55-D282-4A7F-B5B3-42CAF865843D}" destId="{D5629E2B-C544-4156-95DA-BCD2F04D34AC}" srcOrd="0" destOrd="0" parTransId="{4D6EC815-95C7-4FF6-93DD-46B472781824}" sibTransId="{426BCCBA-DB68-405D-BAF3-B6D78FEFA359}"/>
    <dgm:cxn modelId="{D4F29436-7DFA-47A1-8ACB-46F2C905FC2F}" type="presOf" srcId="{A4F6EDC4-636A-4FF1-8900-A0FB2153217E}" destId="{5CA197B3-D2F3-4AC5-B074-19224FB04F7D}" srcOrd="0" destOrd="0" presId="urn:microsoft.com/office/officeart/2005/8/layout/hProcess7"/>
    <dgm:cxn modelId="{C62F0078-43DF-49F1-87FB-1A9126C74C09}" type="presOf" srcId="{68B0D845-4B88-490B-9BEB-5504BAF31D98}" destId="{602E491E-7182-49C9-8286-61FE5E0D2594}" srcOrd="0" destOrd="0" presId="urn:microsoft.com/office/officeart/2005/8/layout/hProcess7"/>
    <dgm:cxn modelId="{B212647E-F8AC-48C9-A5DB-40480C7CA6FC}" srcId="{A4F6EDC4-636A-4FF1-8900-A0FB2153217E}" destId="{2ED78F55-D282-4A7F-B5B3-42CAF865843D}" srcOrd="0" destOrd="0" parTransId="{EA124118-4950-41C5-AC85-A32C40A3DE9D}" sibTransId="{3BC34D1E-5389-4442-9505-CB64F849219C}"/>
    <dgm:cxn modelId="{3B9B679C-6DC2-4CDA-83FA-7DC8571BC7C0}" type="presOf" srcId="{2ED78F55-D282-4A7F-B5B3-42CAF865843D}" destId="{F8013C26-7C75-442A-9C13-704016ED5095}" srcOrd="1" destOrd="0" presId="urn:microsoft.com/office/officeart/2005/8/layout/hProcess7"/>
    <dgm:cxn modelId="{DC817DB2-8E5E-4213-8E38-F240CE2D50D7}" type="presOf" srcId="{68B0D845-4B88-490B-9BEB-5504BAF31D98}" destId="{396FE2BE-BF29-4910-9BA2-9847DB623EAA}" srcOrd="1" destOrd="0" presId="urn:microsoft.com/office/officeart/2005/8/layout/hProcess7"/>
    <dgm:cxn modelId="{8F5368B9-1CB7-49C4-AD4D-7EE70FA909D1}" type="presOf" srcId="{D5629E2B-C544-4156-95DA-BCD2F04D34AC}" destId="{114F5403-87C9-40A9-AB86-5AFAA5ECC320}" srcOrd="0" destOrd="0" presId="urn:microsoft.com/office/officeart/2005/8/layout/hProcess7"/>
    <dgm:cxn modelId="{C91FC9BA-1869-44B9-B29A-B93A8CEABA1E}" srcId="{A4F6EDC4-636A-4FF1-8900-A0FB2153217E}" destId="{68B0D845-4B88-490B-9BEB-5504BAF31D98}" srcOrd="1" destOrd="0" parTransId="{F0829A8A-EBB7-47EC-9298-699D262987D9}" sibTransId="{A92AC6B6-D0A9-43F9-A5C6-AB9EA2733460}"/>
    <dgm:cxn modelId="{B127E1CE-76CD-49F7-A854-A1C72CA4363B}" srcId="{68B0D845-4B88-490B-9BEB-5504BAF31D98}" destId="{5CFF4913-4E25-436F-B9A4-57177C027484}" srcOrd="0" destOrd="0" parTransId="{1126590C-7F95-448D-AF4A-15B24F896F98}" sibTransId="{6DCA911A-59E2-48C0-A3EC-06C1C399A701}"/>
    <dgm:cxn modelId="{EB739AE4-A591-425D-B304-CED8926A5CBA}" type="presOf" srcId="{2ED78F55-D282-4A7F-B5B3-42CAF865843D}" destId="{993D08E4-6541-4C95-ABDE-74EB4E1B660F}" srcOrd="0" destOrd="0" presId="urn:microsoft.com/office/officeart/2005/8/layout/hProcess7"/>
    <dgm:cxn modelId="{875C2EE8-8A15-4680-8D12-36C4D7AC2E36}" type="presOf" srcId="{5CFF4913-4E25-436F-B9A4-57177C027484}" destId="{79E0AD20-CBE4-417F-9E46-FC94412B31D9}" srcOrd="0" destOrd="0" presId="urn:microsoft.com/office/officeart/2005/8/layout/hProcess7"/>
    <dgm:cxn modelId="{7DD74BD7-E8AF-4AFF-AFA2-E106232DAC14}" type="presParOf" srcId="{5CA197B3-D2F3-4AC5-B074-19224FB04F7D}" destId="{C50466E5-07F3-42EF-94FB-A2734A97968A}" srcOrd="0" destOrd="0" presId="urn:microsoft.com/office/officeart/2005/8/layout/hProcess7"/>
    <dgm:cxn modelId="{5B8EB74A-0B94-4E0B-9BFC-F0F9E22705D6}" type="presParOf" srcId="{C50466E5-07F3-42EF-94FB-A2734A97968A}" destId="{993D08E4-6541-4C95-ABDE-74EB4E1B660F}" srcOrd="0" destOrd="0" presId="urn:microsoft.com/office/officeart/2005/8/layout/hProcess7"/>
    <dgm:cxn modelId="{A1D13B55-2205-4DEF-AC94-653D44B6AC14}" type="presParOf" srcId="{C50466E5-07F3-42EF-94FB-A2734A97968A}" destId="{F8013C26-7C75-442A-9C13-704016ED5095}" srcOrd="1" destOrd="0" presId="urn:microsoft.com/office/officeart/2005/8/layout/hProcess7"/>
    <dgm:cxn modelId="{C26A0586-D2DF-4F5C-AF43-4EDD41C392DF}" type="presParOf" srcId="{C50466E5-07F3-42EF-94FB-A2734A97968A}" destId="{114F5403-87C9-40A9-AB86-5AFAA5ECC320}" srcOrd="2" destOrd="0" presId="urn:microsoft.com/office/officeart/2005/8/layout/hProcess7"/>
    <dgm:cxn modelId="{8AD3E114-AB0A-42F0-B3BE-5BFE49BEE14E}" type="presParOf" srcId="{5CA197B3-D2F3-4AC5-B074-19224FB04F7D}" destId="{6186DFE4-7B18-466A-A5C9-CD3B118893FC}" srcOrd="1" destOrd="0" presId="urn:microsoft.com/office/officeart/2005/8/layout/hProcess7"/>
    <dgm:cxn modelId="{6285DAC8-C48B-4CE1-B290-0400433D69CA}" type="presParOf" srcId="{5CA197B3-D2F3-4AC5-B074-19224FB04F7D}" destId="{A0064AAF-4FF0-430B-8D8B-5092FAEF5BDF}" srcOrd="2" destOrd="0" presId="urn:microsoft.com/office/officeart/2005/8/layout/hProcess7"/>
    <dgm:cxn modelId="{48E56152-8680-4E1F-9FAB-67F5C358C99F}" type="presParOf" srcId="{A0064AAF-4FF0-430B-8D8B-5092FAEF5BDF}" destId="{B21EB441-B14E-49B8-83F4-EE9F553E4ABB}" srcOrd="0" destOrd="0" presId="urn:microsoft.com/office/officeart/2005/8/layout/hProcess7"/>
    <dgm:cxn modelId="{F7D3444B-638A-416A-9D9D-74A80BC44762}" type="presParOf" srcId="{A0064AAF-4FF0-430B-8D8B-5092FAEF5BDF}" destId="{B150CB6A-2896-4642-82BF-39B3FBC238A5}" srcOrd="1" destOrd="0" presId="urn:microsoft.com/office/officeart/2005/8/layout/hProcess7"/>
    <dgm:cxn modelId="{80A5B85F-7CE0-4F28-9B72-3888C46A4709}" type="presParOf" srcId="{A0064AAF-4FF0-430B-8D8B-5092FAEF5BDF}" destId="{22A52202-992F-4E4B-9F36-8DE01395B527}" srcOrd="2" destOrd="0" presId="urn:microsoft.com/office/officeart/2005/8/layout/hProcess7"/>
    <dgm:cxn modelId="{E4CEFB59-1F19-4912-9373-256D1669C2F0}" type="presParOf" srcId="{5CA197B3-D2F3-4AC5-B074-19224FB04F7D}" destId="{C7B391AA-AB5F-4AAA-B58D-790277556DA6}" srcOrd="3" destOrd="0" presId="urn:microsoft.com/office/officeart/2005/8/layout/hProcess7"/>
    <dgm:cxn modelId="{44862004-B4F8-4586-B952-A7FC478CD7B2}" type="presParOf" srcId="{5CA197B3-D2F3-4AC5-B074-19224FB04F7D}" destId="{B48A4A8D-C534-48C8-B7CF-6BD52A9206C9}" srcOrd="4" destOrd="0" presId="urn:microsoft.com/office/officeart/2005/8/layout/hProcess7"/>
    <dgm:cxn modelId="{55A42BBC-F725-46E3-8E7B-3D39F914FB9A}" type="presParOf" srcId="{B48A4A8D-C534-48C8-B7CF-6BD52A9206C9}" destId="{602E491E-7182-49C9-8286-61FE5E0D2594}" srcOrd="0" destOrd="0" presId="urn:microsoft.com/office/officeart/2005/8/layout/hProcess7"/>
    <dgm:cxn modelId="{46705646-6EF3-4DFF-BD22-70E5B1D3434E}" type="presParOf" srcId="{B48A4A8D-C534-48C8-B7CF-6BD52A9206C9}" destId="{396FE2BE-BF29-4910-9BA2-9847DB623EAA}" srcOrd="1" destOrd="0" presId="urn:microsoft.com/office/officeart/2005/8/layout/hProcess7"/>
    <dgm:cxn modelId="{F702561A-ED13-43E6-AEBE-2C74D9AE9648}" type="presParOf" srcId="{B48A4A8D-C534-48C8-B7CF-6BD52A9206C9}" destId="{79E0AD20-CBE4-417F-9E46-FC94412B31D9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3D08E4-6541-4C95-ABDE-74EB4E1B660F}">
      <dsp:nvSpPr>
        <dsp:cNvPr id="0" name=""/>
        <dsp:cNvSpPr/>
      </dsp:nvSpPr>
      <dsp:spPr>
        <a:xfrm>
          <a:off x="1137" y="0"/>
          <a:ext cx="2896167" cy="3286125"/>
        </a:xfrm>
        <a:prstGeom prst="roundRect">
          <a:avLst>
            <a:gd name="adj" fmla="val 5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5151" rIns="84455" bIns="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точки зрения биологии</a:t>
          </a:r>
        </a:p>
      </dsp:txBody>
      <dsp:txXfrm rot="16200000">
        <a:off x="-1056557" y="1057694"/>
        <a:ext cx="2694622" cy="579233"/>
      </dsp:txXfrm>
    </dsp:sp>
    <dsp:sp modelId="{114F5403-87C9-40A9-AB86-5AFAA5ECC320}">
      <dsp:nvSpPr>
        <dsp:cNvPr id="0" name=""/>
        <dsp:cNvSpPr/>
      </dsp:nvSpPr>
      <dsp:spPr>
        <a:xfrm>
          <a:off x="580370" y="0"/>
          <a:ext cx="2157644" cy="32861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это локальная катастрофа. Колеса уничтожают верхний слой дерна, который в условиях высокогорья восстанавливается десятилетиями. Без растительности почва становится беззащитной перед эрозией: первый же сильный дождь начинает вымывать плодородный слой, превращая зеленую джайлоо в безжизненные овраги</a:t>
          </a:r>
        </a:p>
      </dsp:txBody>
      <dsp:txXfrm>
        <a:off x="580370" y="0"/>
        <a:ext cx="2157644" cy="3286125"/>
      </dsp:txXfrm>
    </dsp:sp>
    <dsp:sp modelId="{602E491E-7182-49C9-8286-61FE5E0D2594}">
      <dsp:nvSpPr>
        <dsp:cNvPr id="0" name=""/>
        <dsp:cNvSpPr/>
      </dsp:nvSpPr>
      <dsp:spPr>
        <a:xfrm>
          <a:off x="2998670" y="0"/>
          <a:ext cx="2896167" cy="3286125"/>
        </a:xfrm>
        <a:prstGeom prst="roundRect">
          <a:avLst>
            <a:gd name="adj" fmla="val 5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5151" rIns="84455" bIns="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точки зрения химии</a:t>
          </a:r>
        </a:p>
      </dsp:txBody>
      <dsp:txXfrm rot="16200000">
        <a:off x="1940975" y="1057694"/>
        <a:ext cx="2694622" cy="579233"/>
      </dsp:txXfrm>
    </dsp:sp>
    <dsp:sp modelId="{B150CB6A-2896-4642-82BF-39B3FBC238A5}">
      <dsp:nvSpPr>
        <dsp:cNvPr id="0" name=""/>
        <dsp:cNvSpPr/>
      </dsp:nvSpPr>
      <dsp:spPr>
        <a:xfrm rot="5400000">
          <a:off x="2771756" y="2599065"/>
          <a:ext cx="482790" cy="434425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E0AD20-CBE4-417F-9E46-FC94412B31D9}">
      <dsp:nvSpPr>
        <dsp:cNvPr id="0" name=""/>
        <dsp:cNvSpPr/>
      </dsp:nvSpPr>
      <dsp:spPr>
        <a:xfrm>
          <a:off x="3577903" y="0"/>
          <a:ext cx="2157644" cy="32861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след протектора — это еще и скрытая угроза. Микрочастицы резины, остатки горюче-смазочных материалов и реагенты с городских дорог оседают в почве. С талыми водами эти вещества попадают в кристально чистую воду Сон-Куля, нарушая химический баланс озера. Это бьет по планктону, которым питается рыба, и в конечном итоге — по птицам, прилетающим сюда на гнездование.</a:t>
          </a:r>
        </a:p>
      </dsp:txBody>
      <dsp:txXfrm>
        <a:off x="3577903" y="0"/>
        <a:ext cx="2157644" cy="3286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8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2026-03-26T06:02:00Z</dcterms:created>
  <dcterms:modified xsi:type="dcterms:W3CDTF">2026-04-09T07:15:00Z</dcterms:modified>
</cp:coreProperties>
</file>