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0B" w:rsidRPr="009E2CCA" w:rsidRDefault="0096480B" w:rsidP="0096480B">
      <w:pPr>
        <w:rPr>
          <w:b/>
        </w:rPr>
      </w:pPr>
      <w:r w:rsidRPr="009E2CCA">
        <w:rPr>
          <w:b/>
        </w:rPr>
        <w:t>Отцы-основатели современной Кыргызской государственности. Сценарий первого урока</w:t>
      </w:r>
    </w:p>
    <w:p w:rsidR="0096480B" w:rsidRPr="009E2CCA" w:rsidRDefault="0096480B" w:rsidP="009648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Примерная разработка урока общеобразовательных организаций</w:t>
      </w:r>
    </w:p>
    <w:p w:rsidR="0096480B" w:rsidRPr="009E2CCA" w:rsidRDefault="0096480B" w:rsidP="009648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на 2024-2025 учебный год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 xml:space="preserve">Цель урока: </w:t>
      </w: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Сформировать представление о значении Кыргызской автономной области как начала современной кыргызской государственности и стимулировать у учащихся формирование гражданского сознания.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 xml:space="preserve">Тип урока: </w:t>
      </w: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Открытие нового знания.</w:t>
      </w: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 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Планируемые результаты обучения: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В результате урока учащиеся смогут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- Понять значение создания Кыргызской автономной области для формирования государственности Кыргызстана.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- Ознакомиться с личностями «отцов-основателей» Кыргызстана, оценить их качества как людей и политических деятелей.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- Сформировать свою гражданскую позицию по отношению к истории Кыргызстана и современности.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- Осознать личную ответственность и необходимость внесения своего вклада в развитие Кыргызстана.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 xml:space="preserve">Методы обучения: </w:t>
      </w: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объяснительно-иллюстративный, наглядный.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 xml:space="preserve">Форма обучения: </w:t>
      </w: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групповая.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Оборудование:</w:t>
      </w:r>
    </w:p>
    <w:p w:rsidR="0096480B" w:rsidRPr="009E2CCA" w:rsidRDefault="0096480B" w:rsidP="00964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проектор или монитор для показа видеоролика и/или презентации;</w:t>
      </w:r>
    </w:p>
    <w:p w:rsidR="0096480B" w:rsidRPr="009E2CCA" w:rsidRDefault="0096480B" w:rsidP="00964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Карта Кыргызской Республики;</w:t>
      </w:r>
    </w:p>
    <w:p w:rsidR="0096480B" w:rsidRPr="009E2CCA" w:rsidRDefault="0096480B" w:rsidP="00964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lastRenderedPageBreak/>
        <w:t>«Линия времени» с нанесенными на ней ключевыми датами развития кыргызской государственности (в ходе работы учащиеся должны выбрать карточки, которые лежат в смешанном виде на столе и прикрепить под нанесенной на линии времени дате.</w:t>
      </w: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 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Основные понятия: «</w:t>
      </w: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Отцы-основатели», Кыргызская автономная область, государственность, гражданственность (</w:t>
      </w:r>
      <w:proofErr w:type="spellStart"/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Кыргыз</w:t>
      </w:r>
      <w:proofErr w:type="spellEnd"/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 xml:space="preserve"> </w:t>
      </w:r>
      <w:proofErr w:type="spellStart"/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жараны</w:t>
      </w:r>
      <w:proofErr w:type="spellEnd"/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).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Эпиграф 1: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«Историческое событие – образования Кара-Кыргызской автономной области, последующие за ней Кыргызская Автономная Советская Социалистическая Республика и Кыргызская Социалистическая Советская Республика имело колоссальное значение для будущей истории Кыргызстана, которое в конечном итоге и стало фундаментом нашей суверенной Кыргызской Республики».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 xml:space="preserve">Указ Президента Кыргызской Республики С.Н. </w:t>
      </w:r>
      <w:proofErr w:type="spellStart"/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Жапарова</w:t>
      </w:r>
      <w:proofErr w:type="spellEnd"/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. 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Эпиграф 2.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i/>
          <w:iCs/>
          <w:sz w:val="24"/>
          <w:szCs w:val="24"/>
          <w:lang w:eastAsia="ky-KG"/>
        </w:rPr>
        <w:t>Стезею служенья идешь – не забудь: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i/>
          <w:iCs/>
          <w:sz w:val="24"/>
          <w:szCs w:val="24"/>
          <w:lang w:eastAsia="ky-KG"/>
        </w:rPr>
        <w:t>Служение людям – вот правильный путь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i/>
          <w:iCs/>
          <w:sz w:val="24"/>
          <w:szCs w:val="24"/>
          <w:lang w:eastAsia="ky-KG"/>
        </w:rPr>
        <w:t>И ладно сказал муж один родовитый,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i/>
          <w:iCs/>
          <w:sz w:val="24"/>
          <w:szCs w:val="24"/>
          <w:lang w:eastAsia="ky-KG"/>
        </w:rPr>
        <w:t>Сердечен, он людям был верной защитой: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i/>
          <w:iCs/>
          <w:sz w:val="24"/>
          <w:szCs w:val="24"/>
          <w:lang w:eastAsia="ky-KG"/>
        </w:rPr>
        <w:t>«Достойный не помнит о пользе своей,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i/>
          <w:iCs/>
          <w:sz w:val="24"/>
          <w:szCs w:val="24"/>
          <w:lang w:eastAsia="ky-KG"/>
        </w:rPr>
        <w:t>Он в муках радеет о пользе людей».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i/>
          <w:iCs/>
          <w:sz w:val="24"/>
          <w:szCs w:val="24"/>
          <w:lang w:eastAsia="ky-KG"/>
        </w:rPr>
        <w:t>Нести людям пользу – сколь сердцу любезно,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i/>
          <w:iCs/>
          <w:sz w:val="24"/>
          <w:szCs w:val="24"/>
          <w:lang w:eastAsia="ky-KG"/>
        </w:rPr>
        <w:t>И лучше не жить, если жизнь бесполезна.</w:t>
      </w:r>
    </w:p>
    <w:p w:rsidR="0096480B" w:rsidRPr="009E2CCA" w:rsidRDefault="0096480B" w:rsidP="009648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proofErr w:type="spellStart"/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lastRenderedPageBreak/>
        <w:t>Жусуп</w:t>
      </w:r>
      <w:proofErr w:type="spellEnd"/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 xml:space="preserve"> </w:t>
      </w:r>
      <w:proofErr w:type="spellStart"/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Баласагын</w:t>
      </w:r>
      <w:proofErr w:type="spellEnd"/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 ОРГАНИЗАЦИОННАЯ СТРУКТУРА (СЦЕНАРИЙ) УРОКА (45 мин.)</w:t>
      </w:r>
    </w:p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t> </w:t>
      </w:r>
    </w:p>
    <w:tbl>
      <w:tblPr>
        <w:tblW w:w="1488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798"/>
        <w:gridCol w:w="2182"/>
        <w:gridCol w:w="9364"/>
      </w:tblGrid>
      <w:tr w:rsidR="0096480B" w:rsidRPr="009E2CCA" w:rsidTr="00E04667">
        <w:trPr>
          <w:tblCellSpacing w:w="15" w:type="dxa"/>
        </w:trPr>
        <w:tc>
          <w:tcPr>
            <w:tcW w:w="1495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Этапы урока</w:t>
            </w:r>
          </w:p>
        </w:tc>
        <w:tc>
          <w:tcPr>
            <w:tcW w:w="1768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Обучающие и развивающие компоненты,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задания</w:t>
            </w:r>
          </w:p>
        </w:tc>
        <w:tc>
          <w:tcPr>
            <w:tcW w:w="2152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Деятельность учителя</w:t>
            </w:r>
          </w:p>
        </w:tc>
        <w:tc>
          <w:tcPr>
            <w:tcW w:w="9319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Деятельность учащихся</w:t>
            </w:r>
          </w:p>
        </w:tc>
      </w:tr>
      <w:tr w:rsidR="00E04667" w:rsidRPr="009E2CCA" w:rsidTr="00E04667">
        <w:trPr>
          <w:tblCellSpacing w:w="15" w:type="dxa"/>
        </w:trPr>
        <w:tc>
          <w:tcPr>
            <w:tcW w:w="1495" w:type="dxa"/>
            <w:vAlign w:val="center"/>
          </w:tcPr>
          <w:p w:rsidR="00E04667" w:rsidRPr="009E2CCA" w:rsidRDefault="00E04667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</w:pPr>
          </w:p>
        </w:tc>
        <w:tc>
          <w:tcPr>
            <w:tcW w:w="1768" w:type="dxa"/>
            <w:vAlign w:val="center"/>
          </w:tcPr>
          <w:p w:rsidR="00E04667" w:rsidRPr="009E2CCA" w:rsidRDefault="00E04667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2152" w:type="dxa"/>
            <w:vAlign w:val="center"/>
          </w:tcPr>
          <w:p w:rsidR="00E04667" w:rsidRPr="009E2CCA" w:rsidRDefault="00E04667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y-KG"/>
              </w:rPr>
            </w:pPr>
          </w:p>
        </w:tc>
        <w:tc>
          <w:tcPr>
            <w:tcW w:w="9319" w:type="dxa"/>
            <w:vAlign w:val="center"/>
          </w:tcPr>
          <w:p w:rsidR="00E04667" w:rsidRPr="009E2CCA" w:rsidRDefault="00E04667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</w:tr>
      <w:tr w:rsidR="0096480B" w:rsidRPr="009E2CCA" w:rsidTr="00E04667">
        <w:trPr>
          <w:tblCellSpacing w:w="15" w:type="dxa"/>
        </w:trPr>
        <w:tc>
          <w:tcPr>
            <w:tcW w:w="1495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I. Мотивация к учебной деятельности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(2 мин.)</w:t>
            </w:r>
          </w:p>
        </w:tc>
        <w:tc>
          <w:tcPr>
            <w:tcW w:w="1768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Эмоциональная, психологическая мотивационная подготовка учащихся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к усвоению учебного материала</w:t>
            </w:r>
          </w:p>
        </w:tc>
        <w:tc>
          <w:tcPr>
            <w:tcW w:w="2152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proofErr w:type="spellStart"/>
            <w:r w:rsidRPr="009E2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y-KG"/>
              </w:rPr>
              <w:t>Оргмомент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y-KG"/>
              </w:rPr>
              <w:t>: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Учащиеся встают, приветствуя учителя, и слушают его поздравление с началом нового учебного года.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9319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Демонстрируют готовность к уроку. Благодарят учителя за поздравление.</w:t>
            </w:r>
          </w:p>
        </w:tc>
      </w:tr>
      <w:tr w:rsidR="0096480B" w:rsidRPr="009E2CCA" w:rsidTr="00E04667">
        <w:trPr>
          <w:tblCellSpacing w:w="15" w:type="dxa"/>
        </w:trPr>
        <w:tc>
          <w:tcPr>
            <w:tcW w:w="1495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II.                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(3-4 мин.)</w:t>
            </w:r>
          </w:p>
        </w:tc>
        <w:tc>
          <w:tcPr>
            <w:tcW w:w="1768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Стадия «вызова» (актуализация знаний и социального опыта учащихся)</w:t>
            </w:r>
          </w:p>
        </w:tc>
        <w:tc>
          <w:tcPr>
            <w:tcW w:w="2152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Слова учителя. Ребята, сегодня мы с вами поговорим об одном из важнейших событий в истории Кыргызстана – обретении государственности. 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Это событие произошло в октябре 1924 года и связано с созданием на базе существовавшей с 1918 года Туркестанской автономной советской социалистической республики (ТАССР) национальных государств.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Кто из вас сможет объяснить термин/значение слова «государство»?</w:t>
            </w:r>
          </w:p>
        </w:tc>
        <w:tc>
          <w:tcPr>
            <w:tcW w:w="9319" w:type="dxa"/>
            <w:vAlign w:val="center"/>
            <w:hideMark/>
          </w:tcPr>
          <w:p w:rsidR="0096480B" w:rsidRPr="009E2CCA" w:rsidRDefault="0096480B" w:rsidP="00E0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Учащиеся объясняют термин «государство», приводя исторические примеры формирования государств.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В определении должны прозвучать следующие характеристики государства: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-        Территория с границами, на которой живет определенное население (граждане государства) и на которую распространяется власть государства.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-        Публичная власть, осуществляемая органами управления (Президент, Правительство и др.).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-        Законы, регулирующие жизнь общества.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-        Право власти применять принуждение к гражданам в рамках закона (суд, милиция, армия).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-        Налоговая система, обеспечивающая деятельность государственных органов.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-        Символика.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-        Суверенитет.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Коротко определение может звучать так: </w:t>
            </w: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Государство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– это организация власти, которая имеет специальный аппарат управления, располагается на определенной территории и обладает суверенитетом во внутренних и внешних делах.</w:t>
            </w:r>
          </w:p>
        </w:tc>
      </w:tr>
      <w:tr w:rsidR="0096480B" w:rsidRPr="009E2CCA" w:rsidTr="00E04667">
        <w:trPr>
          <w:tblCellSpacing w:w="15" w:type="dxa"/>
        </w:trPr>
        <w:tc>
          <w:tcPr>
            <w:tcW w:w="1495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lastRenderedPageBreak/>
              <w:t>III.                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(7 мин.)</w:t>
            </w:r>
          </w:p>
        </w:tc>
        <w:tc>
          <w:tcPr>
            <w:tcW w:w="1768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Стадия размышления</w:t>
            </w:r>
          </w:p>
        </w:tc>
        <w:tc>
          <w:tcPr>
            <w:tcW w:w="2152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Итак, отталкиваясь от тех определений, которые вы дали, первая форма современной государственности – Кара-Кыргызская автономная область.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 xml:space="preserve">Чтобы подчеркнуть значимость ее образования, Президентом Кыргызской Республики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Жапаровым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С.Н. 24-октября 2023 года был подписал Указ “О праздновании 100-летия образования Кара-Кыргызской автономной области” (УП КР № 270).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Давайте попробуем понять, что именно произошло 100 лет тому назад.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После революции 1917 года начинает проводиться политика широкого привлечения представителей местного населения к управлению.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Образование СССР в 1922 году и 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принятие Конституции СССР ускорило работу по созданию в Туркестане национальных республик. Была проведена большая работа по уточнению территорий расселения народов Средней Азии, определению границ будущих государств.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14 октября 1924 года Всероссийский ЦИК РСФСР принял постановление о размежевании народов Средней Азии на национальные государства.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В результате этого были образованы Туркменская ССР, Узбекская ССР (в ее состав вошла и 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Таджикская АССР), Кара-Кыргызская автономная область в составе РСФСР и Кара-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Калпакская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АО в составе Казахской АССР.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br/>
              <w:t xml:space="preserve">В состав Кара-Киргизской (впоследствии Киргизской) АО вошли почти полностью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Каракольский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Нарынский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Пишпекский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уезды, десять волостей Наманганского уезда, две волости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Кокандского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уезда, 14 волостей Алма-Атинского уезда (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Таласский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участок).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br/>
              <w:t xml:space="preserve">Население АО составляло 828,3 тысячи человек, из них 63,5% составляли киргизы, 16,8% - русские, 15,4% - узбеки. В области было 6 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городов, 321 аил и 5 хуторов.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Но руководство Кыргызстана продолжало оставаться в Ташкенте. Лишь в декабре 1924 года усилиями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Ишеналы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Айдарбекова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правительство было переведено в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Пишпек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. С этого времени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Пишпек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(с 1926 года – Фрунзе) становится столицей Кыргызстана.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Создание автономной области было первым шагом в формировании современной Кыргызской государственности.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Следующие шаги заняли почти весь ХХ век.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br/>
              <w:t xml:space="preserve">Опираясь на ваши знания, полученные 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на уроках история и человек и общество, сможете ли вы продолжить нашу Линию времени?</w:t>
            </w:r>
          </w:p>
        </w:tc>
        <w:tc>
          <w:tcPr>
            <w:tcW w:w="9319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На Линию времени прикрепляется первая табличка с датой 14 октября 1924 г.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Учащиеся по желанию выходят к доске и наносят на Линию времени даты: 1926 г. - основание Киргизской АССР, 1936 г. – образование Киргизской ССР и 1991 г. – образование независимого Кыргызстана.</w:t>
            </w:r>
          </w:p>
        </w:tc>
      </w:tr>
      <w:tr w:rsidR="0096480B" w:rsidRPr="009E2CCA" w:rsidTr="00E04667">
        <w:trPr>
          <w:tblCellSpacing w:w="15" w:type="dxa"/>
        </w:trPr>
        <w:tc>
          <w:tcPr>
            <w:tcW w:w="1495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lastRenderedPageBreak/>
              <w:t>IV.               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(25 мин.)</w:t>
            </w:r>
          </w:p>
        </w:tc>
        <w:tc>
          <w:tcPr>
            <w:tcW w:w="1768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Стадия размышления</w:t>
            </w:r>
          </w:p>
        </w:tc>
        <w:tc>
          <w:tcPr>
            <w:tcW w:w="2152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В истории любого государства есть люди, стоявшие у его истоков, которых часто называют «Отцы-основатели» и которые, благодаря своим моральным и профессиональным качествам смогли внести значительный вклад в создание государства.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Несколько недель назад Президентом страны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Садыром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Нургожоевичем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подписан Указ, который так и называется - «Об отцах-основателях современной Кыргызской государственности».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В данном Указе отмечено: «В результате ряда проведенных курултаев 14 октября 1924 года Центральным исполнительным комитетом СССР было принято постановление о создании Кара-Кыргызской автономной области». Таким образом, кыргызский народ вновь стал на путь строительства современного государственного образования.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В этом нелегком для кыргызского народа пути становления новой государственности в дальнейшем внесли свой огромный вклад передовая часть национальной интеллигенции, 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 xml:space="preserve">лучшие сыны кыргызского народа, такие как И.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Айдарбеков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Ж.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Абдрахманов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  А.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Орозбеков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И.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Арабаев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Т.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Токбаев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К.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Тыныстанов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Т. Айтматов,  Э.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Эсенаманов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Т.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Жанузаков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Б.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Исакеев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Т.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Жолдошев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Д.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Зульфибаев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Д.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Иманов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К.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Тельтаев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Т.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Худайбергенов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К.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Шоруков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С.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Чонбашев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М.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Янгулатов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В.Н.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Дублицкий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М.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Ботбаев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Б.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Данияров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и многие другие».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В истории новой Кыргызской Республики мы считаем своим долгом выделить заслуги перед отечеством 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 xml:space="preserve">представителей политической элиты – национальных лидеров: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Абдыкерима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Сыдыкова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Иманалы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Айдарбекова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Жусупа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Абдрахманова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Абдыкадыра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Орозбекова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Ишеналы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Арабаева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присвоив им звание «Отцы-основатели современной Кыргызской государственности». Именно они стояли у истоков новой государственности в XX веке, убедительно и аргументированно доказывая, что кыргызский народ, с его языком, культурой и историей, имеет полное право на создание своего государства наравне с другими народами 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Центральной Азии. Однако это звание нисколько не умаляет заслуг перед отечеством других выдающихся государственных и политических деятелей нашей страны.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В рамках проведения в 2024 году юбилейных мероприятий, посвященных 100-летию со дня образования Кара-Кыргызской автономной области, в целях признания заслуг и роли выдающихся личностей в формировании и развитии современной Кыргызской государственности, в соответствии со статьей 71 Конституции Кыргызской 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Республики постановляется: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br/>
              <w:t xml:space="preserve">1.      Считать отцами-основателями современной Кыргызской государственности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Абдыкерима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Сыдыкова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Иманалы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Айдарбекова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Жусупа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Абдрахманова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Абдыкадыра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Орозбекова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,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Ишеналы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Арабаева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.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br/>
              <w:t>2.      Считать священным долгом каждого гражданина Кыргызской Республики чтить память отцов-основателей современной Кыргызской государственности.</w:t>
            </w:r>
          </w:p>
        </w:tc>
        <w:tc>
          <w:tcPr>
            <w:tcW w:w="9319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 xml:space="preserve">Ниже представлены альтернативные </w:t>
            </w:r>
            <w:proofErr w:type="gram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видео-фрагменты</w:t>
            </w:r>
            <w:proofErr w:type="gram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в помощь учащимся как дополнительный ресурс: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·         Смотрят видео сюжет (возможно использование видео – или нарезки из нескольких видео). Ала-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Тоо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. Президент подписал Указ "Об отцах-основателях современной Кыргызской государственности"</w:t>
            </w:r>
          </w:p>
          <w:p w:rsidR="0096480B" w:rsidRPr="009E2CCA" w:rsidRDefault="009E2CCA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hyperlink r:id="rId5" w:history="1">
              <w:r w:rsidR="0096480B" w:rsidRPr="009E2C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ky-KG"/>
                </w:rPr>
                <w:t>https://www.youtube.com/watch?v=vageEdrFP_U</w:t>
              </w:r>
            </w:hyperlink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ky-KG"/>
              </w:rPr>
              <w:t xml:space="preserve">·         </w:t>
            </w:r>
            <w:hyperlink r:id="rId6" w:history="1">
              <w:proofErr w:type="spellStart"/>
              <w:r w:rsidRPr="009E2CC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36"/>
                  <w:sz w:val="48"/>
                  <w:szCs w:val="48"/>
                  <w:u w:val="single"/>
                  <w:lang w:eastAsia="ky-KG"/>
                </w:rPr>
                <w:t>Taryhtan</w:t>
              </w:r>
              <w:proofErr w:type="spellEnd"/>
            </w:hyperlink>
            <w:r w:rsidRPr="009E2CC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ky-KG"/>
              </w:rPr>
              <w:t xml:space="preserve"> – можно использовать и этот сюжет, поскольку ведущий является ровесником ребят.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(</w:t>
            </w:r>
            <w:hyperlink r:id="rId7" w:history="1">
              <w:r w:rsidRPr="009E2C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ky-KG"/>
                </w:rPr>
                <w:t>https://www.youtube.com/watch?v=ivG-C1D5jW4</w:t>
              </w:r>
            </w:hyperlink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Об указе Президента)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ky-KG"/>
              </w:rPr>
              <w:lastRenderedPageBreak/>
              <w:t>Или взять фрагменты видео «Отцы основатели Кыргызстана и движения «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ky-KG"/>
              </w:rPr>
              <w:t>Алаш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ky-KG"/>
              </w:rPr>
              <w:t xml:space="preserve">» </w:t>
            </w:r>
            <w:hyperlink r:id="rId8" w:history="1">
              <w:r w:rsidRPr="009E2CC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36"/>
                  <w:sz w:val="48"/>
                  <w:szCs w:val="48"/>
                  <w:u w:val="single"/>
                  <w:lang w:eastAsia="ky-KG"/>
                </w:rPr>
                <w:t>https://www.youtube.com/watch?v=Ddgp_xxWVDE</w:t>
              </w:r>
            </w:hyperlink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Учитель делит класс на 5 групп.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Работа в группах: «Великий гражданин»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Учащиеся получают карточку (получите доступ к текстам через QR-код) с информацией об отцах-основателях.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Проводится работа в 5 группах: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1. Участники каждой группы садятся в круг. Они изучают биографию своего героя. Задача – ответить, почему этого человека можно назвать Великим гражданином.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2. Затем весь класс садится в большой круг, и учащимся должны представить своего героя, объяснив, какие его личные и профессиональные качества позволили этому человеку стать отцом кыргызской государственности.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3. После выступления групп проводится рефлексия –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1. Какие качества позволяют говорить, что человек является гражданином своей страны?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2. Что вы можете сделать для своей страны сейчас и в будущем?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Подводя итог, важно отметить, что </w:t>
            </w:r>
            <w:r w:rsidR="009E2CC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г</w:t>
            </w:r>
            <w:bookmarkStart w:id="0" w:name="_GoBack"/>
            <w:bookmarkEnd w:id="0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ражданином становился человек, который не только привлекает внимание своих сограждан к самым важным проблемам современности, но и активно действует, ищет пути их решения.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</w:tc>
      </w:tr>
      <w:tr w:rsidR="0096480B" w:rsidRPr="009E2CCA" w:rsidTr="00E04667">
        <w:trPr>
          <w:tblCellSpacing w:w="15" w:type="dxa"/>
        </w:trPr>
        <w:tc>
          <w:tcPr>
            <w:tcW w:w="1495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lastRenderedPageBreak/>
              <w:t xml:space="preserve">V.                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(4 мин.)</w:t>
            </w:r>
          </w:p>
        </w:tc>
        <w:tc>
          <w:tcPr>
            <w:tcW w:w="1768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Стадия осмысления</w:t>
            </w:r>
          </w:p>
        </w:tc>
        <w:tc>
          <w:tcPr>
            <w:tcW w:w="2152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Как вы понимаете эпиграф к сегодняшнему уроку? Помог ли он вам лучше понять </w:t>
            </w: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сегодняшних героев?</w:t>
            </w:r>
          </w:p>
        </w:tc>
        <w:tc>
          <w:tcPr>
            <w:tcW w:w="9319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lastRenderedPageBreak/>
              <w:t> </w:t>
            </w:r>
          </w:p>
        </w:tc>
      </w:tr>
      <w:tr w:rsidR="0096480B" w:rsidRPr="009E2CCA" w:rsidTr="00E04667">
        <w:trPr>
          <w:tblCellSpacing w:w="15" w:type="dxa"/>
        </w:trPr>
        <w:tc>
          <w:tcPr>
            <w:tcW w:w="1495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lastRenderedPageBreak/>
              <w:t>VI.               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y-KG"/>
              </w:rPr>
              <w:t>(3 мин.)</w:t>
            </w:r>
          </w:p>
        </w:tc>
        <w:tc>
          <w:tcPr>
            <w:tcW w:w="1768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Заключение урока</w:t>
            </w:r>
          </w:p>
        </w:tc>
        <w:tc>
          <w:tcPr>
            <w:tcW w:w="2152" w:type="dxa"/>
            <w:vAlign w:val="center"/>
            <w:hideMark/>
          </w:tcPr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Герой Кыргызской Республики, писатель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Туголбай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</w:t>
            </w:r>
            <w:proofErr w:type="spellStart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Сыдыкбеков</w:t>
            </w:r>
            <w:proofErr w:type="spellEnd"/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 xml:space="preserve"> в одном из интервью сказал: «Почему важно любить Родину и почему важно быть гражданином? Гражданин рождает и освещает страну... Пред каждым выбор стоит, коль желает он Родине добра. Всегда в истории кыргызского народа были такие исторические личности, которые ради своего народа совершали великие гражданские поступки…»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 </w:t>
            </w:r>
          </w:p>
          <w:p w:rsidR="0096480B" w:rsidRPr="009E2CCA" w:rsidRDefault="0096480B" w:rsidP="0065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Учитель завершает урок, благодарит учащихся.</w:t>
            </w:r>
          </w:p>
        </w:tc>
        <w:tc>
          <w:tcPr>
            <w:tcW w:w="9319" w:type="dxa"/>
            <w:vAlign w:val="center"/>
            <w:hideMark/>
          </w:tcPr>
          <w:p w:rsidR="0096480B" w:rsidRPr="009E2CCA" w:rsidRDefault="0096480B" w:rsidP="0065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 w:rsidRPr="009E2CCA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Учащиеся говорят, что отцы-основатели Кыргызстана могут быть примером для сегодняшнего поколения граждан Кыргызстана.</w:t>
            </w:r>
          </w:p>
        </w:tc>
      </w:tr>
    </w:tbl>
    <w:p w:rsidR="0096480B" w:rsidRPr="009E2CCA" w:rsidRDefault="0096480B" w:rsidP="0096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sz w:val="24"/>
          <w:szCs w:val="24"/>
          <w:lang w:eastAsia="ky-KG"/>
        </w:rPr>
        <w:lastRenderedPageBreak/>
        <w:t> </w:t>
      </w:r>
    </w:p>
    <w:p w:rsidR="0096480B" w:rsidRPr="009E2CCA" w:rsidRDefault="0096480B" w:rsidP="009648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Разработчики сценария первого урока:</w:t>
      </w:r>
    </w:p>
    <w:p w:rsidR="0096480B" w:rsidRPr="009E2CCA" w:rsidRDefault="0096480B" w:rsidP="009648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 xml:space="preserve">Методологический аспект – </w:t>
      </w:r>
      <w:proofErr w:type="spellStart"/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Дюшеева</w:t>
      </w:r>
      <w:proofErr w:type="spellEnd"/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 xml:space="preserve"> Н.К., президент Кыргызской академии образования</w:t>
      </w:r>
    </w:p>
    <w:p w:rsidR="0096480B" w:rsidRPr="009E2CCA" w:rsidRDefault="0096480B" w:rsidP="009648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9E2CCA">
        <w:rPr>
          <w:rFonts w:ascii="Times New Roman" w:eastAsia="Times New Roman" w:hAnsi="Times New Roman" w:cs="Times New Roman"/>
          <w:b/>
          <w:bCs/>
          <w:sz w:val="24"/>
          <w:szCs w:val="24"/>
          <w:lang w:eastAsia="ky-KG"/>
        </w:rPr>
        <w:t>Содержательный аспект – Марченко Л.Ю., преподаватель по истории КРСУ им. Б.Н. Ельцина</w:t>
      </w:r>
    </w:p>
    <w:p w:rsidR="0096480B" w:rsidRPr="009E2CCA" w:rsidRDefault="0096480B" w:rsidP="0096480B">
      <w:pPr>
        <w:rPr>
          <w:b/>
        </w:rPr>
      </w:pPr>
    </w:p>
    <w:p w:rsidR="0096480B" w:rsidRPr="009E2CCA" w:rsidRDefault="0096480B" w:rsidP="0096480B"/>
    <w:sectPr w:rsidR="0096480B" w:rsidRPr="009E2CCA" w:rsidSect="00E04667"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3603E"/>
    <w:multiLevelType w:val="multilevel"/>
    <w:tmpl w:val="0F0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FE"/>
    <w:rsid w:val="001A0FC3"/>
    <w:rsid w:val="002243B5"/>
    <w:rsid w:val="004B22FE"/>
    <w:rsid w:val="0096480B"/>
    <w:rsid w:val="009E2CCA"/>
    <w:rsid w:val="00E0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00949-61DC-422C-B9FD-FDD3AC78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ky-KG" w:eastAsia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80B"/>
    <w:rPr>
      <w:rFonts w:ascii="Times New Roman" w:eastAsia="Times New Roman" w:hAnsi="Times New Roman" w:cs="Times New Roman"/>
      <w:b/>
      <w:bCs/>
      <w:kern w:val="36"/>
      <w:sz w:val="48"/>
      <w:szCs w:val="48"/>
      <w:lang w:val="ky-KG" w:eastAsia="ky-KG"/>
    </w:rPr>
  </w:style>
  <w:style w:type="paragraph" w:styleId="a3">
    <w:name w:val="Normal (Web)"/>
    <w:basedOn w:val="a"/>
    <w:uiPriority w:val="99"/>
    <w:semiHidden/>
    <w:unhideWhenUsed/>
    <w:rsid w:val="0096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4">
    <w:name w:val="Strong"/>
    <w:basedOn w:val="a0"/>
    <w:uiPriority w:val="22"/>
    <w:qFormat/>
    <w:rsid w:val="0096480B"/>
    <w:rPr>
      <w:b/>
      <w:bCs/>
    </w:rPr>
  </w:style>
  <w:style w:type="character" w:styleId="a5">
    <w:name w:val="Emphasis"/>
    <w:basedOn w:val="a0"/>
    <w:uiPriority w:val="20"/>
    <w:qFormat/>
    <w:rsid w:val="0096480B"/>
    <w:rPr>
      <w:i/>
      <w:iCs/>
    </w:rPr>
  </w:style>
  <w:style w:type="character" w:styleId="a6">
    <w:name w:val="Hyperlink"/>
    <w:basedOn w:val="a0"/>
    <w:uiPriority w:val="99"/>
    <w:semiHidden/>
    <w:unhideWhenUsed/>
    <w:rsid w:val="00964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dgp_xxWV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vG-C1D5jW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Taryhtan" TargetMode="External"/><Relationship Id="rId5" Type="http://schemas.openxmlformats.org/officeDocument/2006/relationships/hyperlink" Target="https://www.youtube.com/watch?v=vageEdrFP_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2024-08-28T05:10:00Z</dcterms:created>
  <dcterms:modified xsi:type="dcterms:W3CDTF">2024-08-28T08:46:00Z</dcterms:modified>
</cp:coreProperties>
</file>